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8DDB99" w14:textId="00E73240" w:rsidR="004C40E0" w:rsidRPr="00563655" w:rsidRDefault="0043444F" w:rsidP="004C40E0">
      <w:pPr>
        <w:jc w:val="right"/>
        <w:rPr>
          <w:rFonts w:ascii="Arial" w:hAnsi="Arial" w:cs="Arial"/>
          <w:i/>
          <w:szCs w:val="24"/>
          <w:lang w:val="en-US"/>
        </w:rPr>
      </w:pPr>
      <w:r w:rsidRPr="00563655">
        <w:rPr>
          <w:rFonts w:ascii="Arial" w:hAnsi="Arial" w:cs="Arial"/>
          <w:i/>
          <w:szCs w:val="24"/>
          <w:lang w:val="en-US"/>
        </w:rPr>
        <w:drawing>
          <wp:inline distT="0" distB="0" distL="0" distR="0" wp14:anchorId="678D58CE" wp14:editId="3494BEC3">
            <wp:extent cx="1371600" cy="864870"/>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864870"/>
                    </a:xfrm>
                    <a:prstGeom prst="rect">
                      <a:avLst/>
                    </a:prstGeom>
                    <a:noFill/>
                    <a:ln>
                      <a:noFill/>
                    </a:ln>
                  </pic:spPr>
                </pic:pic>
              </a:graphicData>
            </a:graphic>
          </wp:inline>
        </w:drawing>
      </w:r>
      <w:r w:rsidR="004C40E0" w:rsidRPr="00563655">
        <w:rPr>
          <w:rFonts w:ascii="Arial" w:hAnsi="Arial" w:cs="Arial"/>
          <w:i/>
          <w:szCs w:val="24"/>
          <w:lang w:val="en-US"/>
        </w:rPr>
        <w:br/>
      </w:r>
      <w:r w:rsidR="004C40E0" w:rsidRPr="00563655">
        <w:rPr>
          <w:rFonts w:ascii="Arial" w:hAnsi="Arial" w:cs="Arial"/>
          <w:i/>
          <w:szCs w:val="24"/>
          <w:lang w:val="en-US"/>
        </w:rPr>
        <w:br/>
      </w:r>
      <w:r w:rsidR="004C40E0" w:rsidRPr="00563655">
        <w:rPr>
          <w:rFonts w:ascii="Arial" w:hAnsi="Arial" w:cs="Arial"/>
          <w:i/>
          <w:szCs w:val="24"/>
          <w:lang w:val="en-US"/>
        </w:rPr>
        <w:br/>
      </w:r>
      <w:r w:rsidR="00746E3B" w:rsidRPr="00563655">
        <w:rPr>
          <w:rFonts w:ascii="Arial" w:hAnsi="Arial" w:cs="Arial"/>
          <w:i/>
          <w:szCs w:val="24"/>
          <w:lang w:val="en-US"/>
        </w:rPr>
        <w:t xml:space="preserve">Press Release </w:t>
      </w:r>
      <w:r w:rsidR="004C40E0" w:rsidRPr="00563655">
        <w:rPr>
          <w:rFonts w:ascii="Arial" w:hAnsi="Arial" w:cs="Arial"/>
          <w:i/>
          <w:szCs w:val="24"/>
          <w:lang w:val="en-US"/>
        </w:rPr>
        <w:t>0</w:t>
      </w:r>
      <w:r w:rsidR="00971699" w:rsidRPr="00563655">
        <w:rPr>
          <w:rFonts w:ascii="Arial" w:hAnsi="Arial" w:cs="Arial"/>
          <w:i/>
          <w:szCs w:val="24"/>
          <w:lang w:val="en-US"/>
        </w:rPr>
        <w:t>9</w:t>
      </w:r>
      <w:r w:rsidR="004C40E0" w:rsidRPr="00563655">
        <w:rPr>
          <w:rFonts w:ascii="Arial" w:hAnsi="Arial" w:cs="Arial"/>
          <w:i/>
          <w:szCs w:val="24"/>
          <w:lang w:val="en-US"/>
        </w:rPr>
        <w:t>/20</w:t>
      </w:r>
      <w:r w:rsidR="005D555A" w:rsidRPr="00563655">
        <w:rPr>
          <w:rFonts w:ascii="Arial" w:hAnsi="Arial" w:cs="Arial"/>
          <w:i/>
          <w:szCs w:val="24"/>
          <w:lang w:val="en-US"/>
        </w:rPr>
        <w:t>2</w:t>
      </w:r>
      <w:r w:rsidR="00971699" w:rsidRPr="00563655">
        <w:rPr>
          <w:rFonts w:ascii="Arial" w:hAnsi="Arial" w:cs="Arial"/>
          <w:i/>
          <w:szCs w:val="24"/>
          <w:lang w:val="en-US"/>
        </w:rPr>
        <w:t>6</w:t>
      </w:r>
      <w:r w:rsidR="004C40E0" w:rsidRPr="00563655">
        <w:rPr>
          <w:rFonts w:ascii="Arial" w:hAnsi="Arial" w:cs="Arial"/>
          <w:i/>
          <w:szCs w:val="24"/>
          <w:lang w:val="en-US"/>
        </w:rPr>
        <w:t xml:space="preserve"> </w:t>
      </w:r>
    </w:p>
    <w:p w14:paraId="222E41E5" w14:textId="383E6570" w:rsidR="004C40E0" w:rsidRPr="00563655" w:rsidRDefault="004C40E0" w:rsidP="004C40E0">
      <w:pPr>
        <w:jc w:val="right"/>
        <w:rPr>
          <w:rFonts w:ascii="Arial" w:hAnsi="Arial" w:cs="Arial"/>
          <w:i/>
          <w:szCs w:val="24"/>
          <w:lang w:val="en-US"/>
        </w:rPr>
      </w:pPr>
      <w:r w:rsidRPr="00563655">
        <w:rPr>
          <w:rFonts w:ascii="Arial" w:hAnsi="Arial" w:cs="Arial"/>
          <w:i/>
          <w:szCs w:val="24"/>
          <w:lang w:val="en-US"/>
        </w:rPr>
        <w:t>Moers i</w:t>
      </w:r>
      <w:r w:rsidR="00746E3B" w:rsidRPr="00563655">
        <w:rPr>
          <w:rFonts w:ascii="Arial" w:hAnsi="Arial" w:cs="Arial"/>
          <w:i/>
          <w:szCs w:val="24"/>
          <w:lang w:val="en-US"/>
        </w:rPr>
        <w:t>n</w:t>
      </w:r>
      <w:r w:rsidRPr="00563655">
        <w:rPr>
          <w:rFonts w:ascii="Arial" w:hAnsi="Arial" w:cs="Arial"/>
          <w:i/>
          <w:szCs w:val="24"/>
          <w:lang w:val="en-US"/>
        </w:rPr>
        <w:t xml:space="preserve"> </w:t>
      </w:r>
      <w:r w:rsidR="00971699" w:rsidRPr="00563655">
        <w:rPr>
          <w:rFonts w:ascii="Arial" w:hAnsi="Arial" w:cs="Arial"/>
          <w:i/>
          <w:szCs w:val="24"/>
          <w:lang w:val="en-US"/>
        </w:rPr>
        <w:t>September</w:t>
      </w:r>
      <w:r w:rsidRPr="00563655">
        <w:rPr>
          <w:rFonts w:ascii="Arial" w:hAnsi="Arial" w:cs="Arial"/>
          <w:i/>
          <w:szCs w:val="24"/>
          <w:lang w:val="en-US"/>
        </w:rPr>
        <w:t xml:space="preserve"> 20</w:t>
      </w:r>
      <w:r w:rsidR="005D555A" w:rsidRPr="00563655">
        <w:rPr>
          <w:rFonts w:ascii="Arial" w:hAnsi="Arial" w:cs="Arial"/>
          <w:i/>
          <w:szCs w:val="24"/>
          <w:lang w:val="en-US"/>
        </w:rPr>
        <w:t>2</w:t>
      </w:r>
      <w:r w:rsidR="00971699" w:rsidRPr="00563655">
        <w:rPr>
          <w:rFonts w:ascii="Arial" w:hAnsi="Arial" w:cs="Arial"/>
          <w:i/>
          <w:szCs w:val="24"/>
          <w:lang w:val="en-US"/>
        </w:rPr>
        <w:t>6</w:t>
      </w:r>
    </w:p>
    <w:p w14:paraId="63A2A257" w14:textId="423374BD" w:rsidR="00430135" w:rsidRPr="00563655" w:rsidRDefault="008246F2" w:rsidP="008246F2">
      <w:pPr>
        <w:pStyle w:val="berschrift1"/>
        <w:tabs>
          <w:tab w:val="clear" w:pos="624"/>
          <w:tab w:val="clear" w:pos="2283"/>
          <w:tab w:val="left" w:pos="1141"/>
        </w:tabs>
        <w:rPr>
          <w:rFonts w:ascii="Arial" w:hAnsi="Arial" w:cs="Arial"/>
          <w:lang w:val="en-US"/>
        </w:rPr>
      </w:pPr>
      <w:r w:rsidRPr="00563655">
        <w:rPr>
          <w:rFonts w:ascii="Arial" w:hAnsi="Arial" w:cs="Arial"/>
          <w:b w:val="0"/>
          <w:sz w:val="48"/>
          <w:szCs w:val="48"/>
          <w:lang w:val="en-US"/>
        </w:rPr>
        <w:tab/>
      </w:r>
      <w:r w:rsidR="004C40E0" w:rsidRPr="00563655">
        <w:rPr>
          <w:rFonts w:ascii="Arial" w:hAnsi="Arial" w:cs="Arial"/>
          <w:b w:val="0"/>
          <w:sz w:val="48"/>
          <w:szCs w:val="48"/>
          <w:lang w:val="en-US"/>
        </w:rPr>
        <w:br/>
      </w:r>
      <w:r w:rsidR="00746E3B" w:rsidRPr="00563655">
        <w:rPr>
          <w:rFonts w:ascii="Arial" w:hAnsi="Arial" w:cs="Arial"/>
          <w:lang w:val="en-US"/>
        </w:rPr>
        <w:t>Press Release</w:t>
      </w:r>
    </w:p>
    <w:p w14:paraId="5CA4DAB5" w14:textId="30383210" w:rsidR="00F13094" w:rsidRPr="00563655" w:rsidRDefault="00F13094" w:rsidP="00F13094">
      <w:pPr>
        <w:pStyle w:val="berschrift3"/>
        <w:rPr>
          <w:rFonts w:ascii="Arial" w:hAnsi="Arial" w:cs="Arial"/>
          <w:lang w:val="en-US"/>
        </w:rPr>
      </w:pPr>
      <w:r w:rsidRPr="00563655">
        <w:rPr>
          <w:rFonts w:ascii="Arial" w:hAnsi="Arial" w:cs="Arial"/>
          <w:lang w:val="en-US"/>
        </w:rPr>
        <w:t>Roof Solutions for Road Transport, Industry and More</w:t>
      </w:r>
    </w:p>
    <w:p w14:paraId="3B67490A" w14:textId="62A42E36" w:rsidR="00F13094" w:rsidRPr="00563655" w:rsidRDefault="00F13094" w:rsidP="00F13094">
      <w:pPr>
        <w:pStyle w:val="Text"/>
        <w:rPr>
          <w:rFonts w:ascii="Arial" w:eastAsia="Times New Roman" w:hAnsi="Arial" w:cs="Arial"/>
          <w:i/>
          <w:color w:val="000000"/>
          <w:spacing w:val="-5"/>
          <w:sz w:val="22"/>
          <w:szCs w:val="22"/>
          <w:lang w:val="en-US"/>
        </w:rPr>
      </w:pPr>
      <w:proofErr w:type="spellStart"/>
      <w:r w:rsidRPr="00563655">
        <w:rPr>
          <w:rFonts w:ascii="Arial" w:eastAsia="Times New Roman" w:hAnsi="Arial" w:cs="Arial"/>
          <w:i/>
          <w:color w:val="000000"/>
          <w:spacing w:val="-5"/>
          <w:sz w:val="22"/>
          <w:szCs w:val="22"/>
          <w:lang w:val="en-US"/>
        </w:rPr>
        <w:t>Edscha</w:t>
      </w:r>
      <w:proofErr w:type="spellEnd"/>
      <w:r w:rsidRPr="00563655">
        <w:rPr>
          <w:rFonts w:ascii="Arial" w:eastAsia="Times New Roman" w:hAnsi="Arial" w:cs="Arial"/>
          <w:i/>
          <w:color w:val="000000"/>
          <w:spacing w:val="-5"/>
          <w:sz w:val="22"/>
          <w:szCs w:val="22"/>
          <w:lang w:val="en-US"/>
        </w:rPr>
        <w:t xml:space="preserve"> Trailer Systems offers a broad portfolio</w:t>
      </w:r>
    </w:p>
    <w:p w14:paraId="674B96ED" w14:textId="77777777" w:rsidR="00F13094" w:rsidRPr="00563655" w:rsidRDefault="00F13094" w:rsidP="00F13094">
      <w:pPr>
        <w:pStyle w:val="Text"/>
        <w:rPr>
          <w:rFonts w:ascii="Arial" w:hAnsi="Arial" w:cs="Arial"/>
          <w:lang w:val="en-US"/>
        </w:rPr>
      </w:pPr>
      <w:r w:rsidRPr="00563655">
        <w:rPr>
          <w:rFonts w:ascii="Arial" w:hAnsi="Arial" w:cs="Arial"/>
          <w:lang w:val="en-US"/>
        </w:rPr>
        <w:t xml:space="preserve">Different transport tasks require different solutions. Vehicle size, body design, load, loading direction and area of application all determine which roof technology is best suited to the job. </w:t>
      </w:r>
      <w:proofErr w:type="spellStart"/>
      <w:r w:rsidRPr="00563655">
        <w:rPr>
          <w:rFonts w:ascii="Arial" w:hAnsi="Arial" w:cs="Arial"/>
          <w:lang w:val="en-US"/>
        </w:rPr>
        <w:t>Edscha</w:t>
      </w:r>
      <w:proofErr w:type="spellEnd"/>
      <w:r w:rsidRPr="00563655">
        <w:rPr>
          <w:rFonts w:ascii="Arial" w:hAnsi="Arial" w:cs="Arial"/>
          <w:lang w:val="en-US"/>
        </w:rPr>
        <w:t xml:space="preserve"> Trailer Systems therefore offers a broad portfolio of sliding tarpaulin roof systems covering a wide range of requirements – from conventional road transport and distribution operations to industrial and special applications.</w:t>
      </w:r>
    </w:p>
    <w:p w14:paraId="6D858E3F" w14:textId="59E9E155" w:rsidR="00F13094" w:rsidRPr="00563655" w:rsidRDefault="00F13094" w:rsidP="00F13094">
      <w:pPr>
        <w:pStyle w:val="Text"/>
        <w:rPr>
          <w:rFonts w:ascii="Arial" w:hAnsi="Arial" w:cs="Arial"/>
          <w:lang w:val="en-US"/>
        </w:rPr>
      </w:pPr>
      <w:r w:rsidRPr="00563655">
        <w:rPr>
          <w:rFonts w:ascii="Arial" w:hAnsi="Arial" w:cs="Arial"/>
          <w:lang w:val="en-US"/>
        </w:rPr>
        <w:t xml:space="preserve">As the European market and technology leader for sliding truck roof systems, </w:t>
      </w:r>
      <w:proofErr w:type="spellStart"/>
      <w:r w:rsidRPr="00563655">
        <w:rPr>
          <w:rFonts w:ascii="Arial" w:hAnsi="Arial" w:cs="Arial"/>
          <w:lang w:val="en-US"/>
        </w:rPr>
        <w:t>Edscha</w:t>
      </w:r>
      <w:proofErr w:type="spellEnd"/>
      <w:r w:rsidRPr="00563655">
        <w:rPr>
          <w:rFonts w:ascii="Arial" w:hAnsi="Arial" w:cs="Arial"/>
          <w:lang w:val="en-US"/>
        </w:rPr>
        <w:t xml:space="preserve"> Trailer Systems has many years of experience in developing roof solutions for tarpaulin-covered load carriers. The portfolio ranges from </w:t>
      </w:r>
      <w:proofErr w:type="spellStart"/>
      <w:r w:rsidRPr="00563655">
        <w:rPr>
          <w:rFonts w:ascii="Arial" w:hAnsi="Arial" w:cs="Arial"/>
          <w:lang w:val="en-US"/>
        </w:rPr>
        <w:t>CurtainSider</w:t>
      </w:r>
      <w:proofErr w:type="spellEnd"/>
      <w:r w:rsidRPr="00563655">
        <w:rPr>
          <w:rFonts w:ascii="Arial" w:hAnsi="Arial" w:cs="Arial"/>
          <w:lang w:val="en-US"/>
        </w:rPr>
        <w:t xml:space="preserve"> and full-tarpaulin systems to sliding bow roof systems and solutions for special transport and industrial applications. The range is complemented by systems from the </w:t>
      </w:r>
      <w:r w:rsidRPr="00563655">
        <w:rPr>
          <w:rFonts w:ascii="Arial" w:hAnsi="Arial" w:cs="Arial"/>
          <w:b/>
          <w:bCs/>
          <w:lang w:val="en-US"/>
        </w:rPr>
        <w:t>SESAM</w:t>
      </w:r>
      <w:r w:rsidRPr="00563655">
        <w:rPr>
          <w:rFonts w:ascii="Arial" w:hAnsi="Arial" w:cs="Arial"/>
          <w:lang w:val="en-US"/>
        </w:rPr>
        <w:t xml:space="preserve"> brand as well as specific product variants for international markets.</w:t>
      </w:r>
    </w:p>
    <w:p w14:paraId="37AEF542" w14:textId="77777777" w:rsidR="00F13094" w:rsidRPr="00563655" w:rsidRDefault="00F13094" w:rsidP="00F13094">
      <w:pPr>
        <w:pStyle w:val="Text"/>
        <w:spacing w:line="360" w:lineRule="auto"/>
        <w:rPr>
          <w:rFonts w:ascii="Arial" w:hAnsi="Arial" w:cs="Arial"/>
          <w:b/>
          <w:bCs/>
          <w:lang w:val="en-US"/>
        </w:rPr>
      </w:pPr>
      <w:proofErr w:type="spellStart"/>
      <w:r w:rsidRPr="00563655">
        <w:rPr>
          <w:rFonts w:ascii="Arial" w:hAnsi="Arial" w:cs="Arial"/>
          <w:b/>
          <w:bCs/>
          <w:lang w:val="en-US"/>
        </w:rPr>
        <w:t>CurtainSider</w:t>
      </w:r>
      <w:proofErr w:type="spellEnd"/>
      <w:r w:rsidRPr="00563655">
        <w:rPr>
          <w:rFonts w:ascii="Arial" w:hAnsi="Arial" w:cs="Arial"/>
          <w:b/>
          <w:bCs/>
          <w:lang w:val="en-US"/>
        </w:rPr>
        <w:t xml:space="preserve"> – </w:t>
      </w:r>
      <w:proofErr w:type="spellStart"/>
      <w:r w:rsidRPr="00563655">
        <w:rPr>
          <w:rFonts w:ascii="Arial" w:hAnsi="Arial" w:cs="Arial"/>
          <w:b/>
          <w:bCs/>
          <w:lang w:val="en-US"/>
        </w:rPr>
        <w:t>flexibel</w:t>
      </w:r>
      <w:proofErr w:type="spellEnd"/>
      <w:r w:rsidRPr="00563655">
        <w:rPr>
          <w:rFonts w:ascii="Arial" w:hAnsi="Arial" w:cs="Arial"/>
          <w:b/>
          <w:bCs/>
          <w:lang w:val="en-US"/>
        </w:rPr>
        <w:t xml:space="preserve"> von </w:t>
      </w:r>
      <w:proofErr w:type="spellStart"/>
      <w:r w:rsidRPr="00563655">
        <w:rPr>
          <w:rFonts w:ascii="Arial" w:hAnsi="Arial" w:cs="Arial"/>
          <w:b/>
          <w:bCs/>
          <w:lang w:val="en-US"/>
        </w:rPr>
        <w:t>oben</w:t>
      </w:r>
      <w:proofErr w:type="spellEnd"/>
      <w:r w:rsidRPr="00563655">
        <w:rPr>
          <w:rFonts w:ascii="Arial" w:hAnsi="Arial" w:cs="Arial"/>
          <w:b/>
          <w:bCs/>
          <w:lang w:val="en-US"/>
        </w:rPr>
        <w:t xml:space="preserve"> und der </w:t>
      </w:r>
      <w:proofErr w:type="spellStart"/>
      <w:r w:rsidRPr="00563655">
        <w:rPr>
          <w:rFonts w:ascii="Arial" w:hAnsi="Arial" w:cs="Arial"/>
          <w:b/>
          <w:bCs/>
          <w:lang w:val="en-US"/>
        </w:rPr>
        <w:t>Seite</w:t>
      </w:r>
      <w:proofErr w:type="spellEnd"/>
    </w:p>
    <w:p w14:paraId="79552DAC"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An important part of the portfolio consists of the </w:t>
      </w:r>
      <w:proofErr w:type="spellStart"/>
      <w:r w:rsidRPr="00563655">
        <w:rPr>
          <w:rFonts w:ascii="Arial" w:hAnsi="Arial" w:cs="Arial"/>
          <w:lang w:val="en-US"/>
        </w:rPr>
        <w:t>CurtainSider</w:t>
      </w:r>
      <w:proofErr w:type="spellEnd"/>
      <w:r w:rsidRPr="00563655">
        <w:rPr>
          <w:rFonts w:ascii="Arial" w:hAnsi="Arial" w:cs="Arial"/>
          <w:lang w:val="en-US"/>
        </w:rPr>
        <w:t xml:space="preserve"> systems. They provide wide lateral access to the load and therefore support flexible loading and unloading processes. The CS-</w:t>
      </w:r>
      <w:proofErr w:type="spellStart"/>
      <w:r w:rsidRPr="00563655">
        <w:rPr>
          <w:rFonts w:ascii="Arial" w:hAnsi="Arial" w:cs="Arial"/>
          <w:lang w:val="en-US"/>
        </w:rPr>
        <w:t>Profi</w:t>
      </w:r>
      <w:proofErr w:type="spellEnd"/>
      <w:r w:rsidRPr="00563655">
        <w:rPr>
          <w:rFonts w:ascii="Arial" w:hAnsi="Arial" w:cs="Arial"/>
          <w:lang w:val="en-US"/>
        </w:rPr>
        <w:t xml:space="preserve"> is particularly suitable for loading and unloading from above.</w:t>
      </w:r>
    </w:p>
    <w:p w14:paraId="53C62322"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With the CS-Hybrid and CS-</w:t>
      </w:r>
      <w:proofErr w:type="spellStart"/>
      <w:r w:rsidRPr="00563655">
        <w:rPr>
          <w:rFonts w:ascii="Arial" w:hAnsi="Arial" w:cs="Arial"/>
          <w:lang w:val="en-US"/>
        </w:rPr>
        <w:t>Profi</w:t>
      </w:r>
      <w:proofErr w:type="spellEnd"/>
      <w:r w:rsidRPr="00563655">
        <w:rPr>
          <w:rFonts w:ascii="Arial" w:hAnsi="Arial" w:cs="Arial"/>
          <w:lang w:val="en-US"/>
        </w:rPr>
        <w:t xml:space="preserve">, </w:t>
      </w:r>
      <w:proofErr w:type="spellStart"/>
      <w:r w:rsidRPr="00563655">
        <w:rPr>
          <w:rFonts w:ascii="Arial" w:hAnsi="Arial" w:cs="Arial"/>
          <w:lang w:val="en-US"/>
        </w:rPr>
        <w:t>Edscha</w:t>
      </w:r>
      <w:proofErr w:type="spellEnd"/>
      <w:r w:rsidRPr="00563655">
        <w:rPr>
          <w:rFonts w:ascii="Arial" w:hAnsi="Arial" w:cs="Arial"/>
          <w:lang w:val="en-US"/>
        </w:rPr>
        <w:t xml:space="preserve"> Trailer Systems offers different solutions within this product group. The range is complemented by the </w:t>
      </w:r>
      <w:proofErr w:type="spellStart"/>
      <w:r w:rsidRPr="00563655">
        <w:rPr>
          <w:rFonts w:ascii="Arial" w:hAnsi="Arial" w:cs="Arial"/>
          <w:lang w:val="en-US"/>
        </w:rPr>
        <w:t>QuickCurtain</w:t>
      </w:r>
      <w:proofErr w:type="spellEnd"/>
      <w:r w:rsidRPr="00563655">
        <w:rPr>
          <w:rFonts w:ascii="Arial" w:hAnsi="Arial" w:cs="Arial"/>
          <w:lang w:val="en-US"/>
        </w:rPr>
        <w:t>, which focuses on particularly fast and straightforward operation of the side curtain.</w:t>
      </w:r>
    </w:p>
    <w:p w14:paraId="733EAEBC"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The portfolio also includes suitable side curtain accessories. These make it possible to adapt and complement vehicle bodies and systems to meet the different requirements of daily operation.</w:t>
      </w:r>
    </w:p>
    <w:p w14:paraId="46C244E7" w14:textId="77777777" w:rsidR="00A75989" w:rsidRPr="00563655" w:rsidRDefault="00A75989" w:rsidP="00A75989">
      <w:pPr>
        <w:pStyle w:val="Text"/>
        <w:spacing w:line="360" w:lineRule="auto"/>
        <w:rPr>
          <w:rFonts w:ascii="Arial" w:hAnsi="Arial" w:cs="Arial"/>
          <w:b/>
          <w:bCs/>
          <w:lang w:val="en-US"/>
        </w:rPr>
      </w:pPr>
      <w:r w:rsidRPr="00563655">
        <w:rPr>
          <w:rFonts w:ascii="Arial" w:hAnsi="Arial" w:cs="Arial"/>
          <w:b/>
          <w:bCs/>
          <w:lang w:val="en-US"/>
        </w:rPr>
        <w:t>Full tarpaulin and sliding bow systems for different applications</w:t>
      </w:r>
    </w:p>
    <w:p w14:paraId="25DA2D42"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In the field of full-tarpaulin and sliding bow roof systems, </w:t>
      </w:r>
      <w:proofErr w:type="spellStart"/>
      <w:r w:rsidRPr="00563655">
        <w:rPr>
          <w:rFonts w:ascii="Arial" w:hAnsi="Arial" w:cs="Arial"/>
          <w:lang w:val="en-US"/>
        </w:rPr>
        <w:t>Edscha</w:t>
      </w:r>
      <w:proofErr w:type="spellEnd"/>
      <w:r w:rsidRPr="00563655">
        <w:rPr>
          <w:rFonts w:ascii="Arial" w:hAnsi="Arial" w:cs="Arial"/>
          <w:lang w:val="en-US"/>
        </w:rPr>
        <w:t xml:space="preserve"> Trailer Systems offers a variety of solutions. The </w:t>
      </w:r>
      <w:r w:rsidRPr="00563655">
        <w:rPr>
          <w:rFonts w:ascii="Arial" w:hAnsi="Arial" w:cs="Arial"/>
          <w:b/>
          <w:bCs/>
          <w:lang w:val="en-US"/>
        </w:rPr>
        <w:t>VP-Standard</w:t>
      </w:r>
      <w:r w:rsidRPr="00563655">
        <w:rPr>
          <w:rFonts w:ascii="Arial" w:hAnsi="Arial" w:cs="Arial"/>
          <w:lang w:val="en-US"/>
        </w:rPr>
        <w:t xml:space="preserve"> and </w:t>
      </w:r>
      <w:r w:rsidRPr="00563655">
        <w:rPr>
          <w:rFonts w:ascii="Arial" w:hAnsi="Arial" w:cs="Arial"/>
          <w:b/>
          <w:bCs/>
          <w:lang w:val="en-US"/>
        </w:rPr>
        <w:t>VP-</w:t>
      </w:r>
      <w:proofErr w:type="spellStart"/>
      <w:r w:rsidRPr="00563655">
        <w:rPr>
          <w:rFonts w:ascii="Arial" w:hAnsi="Arial" w:cs="Arial"/>
          <w:b/>
          <w:bCs/>
          <w:lang w:val="en-US"/>
        </w:rPr>
        <w:t>Profi</w:t>
      </w:r>
      <w:proofErr w:type="spellEnd"/>
      <w:r w:rsidRPr="00563655">
        <w:rPr>
          <w:rFonts w:ascii="Arial" w:hAnsi="Arial" w:cs="Arial"/>
          <w:lang w:val="en-US"/>
        </w:rPr>
        <w:t xml:space="preserve"> are available for conventional full-tarpaulin applications.</w:t>
      </w:r>
    </w:p>
    <w:p w14:paraId="3E070090"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The </w:t>
      </w:r>
      <w:r w:rsidRPr="00563655">
        <w:rPr>
          <w:rFonts w:ascii="Arial" w:hAnsi="Arial" w:cs="Arial"/>
          <w:b/>
          <w:bCs/>
          <w:lang w:val="en-US"/>
        </w:rPr>
        <w:t>SB-</w:t>
      </w:r>
      <w:proofErr w:type="spellStart"/>
      <w:r w:rsidRPr="00563655">
        <w:rPr>
          <w:rFonts w:ascii="Arial" w:hAnsi="Arial" w:cs="Arial"/>
          <w:b/>
          <w:bCs/>
          <w:lang w:val="en-US"/>
        </w:rPr>
        <w:t>Profi</w:t>
      </w:r>
      <w:proofErr w:type="spellEnd"/>
      <w:r w:rsidRPr="00563655">
        <w:rPr>
          <w:rFonts w:ascii="Arial" w:hAnsi="Arial" w:cs="Arial"/>
          <w:lang w:val="en-US"/>
        </w:rPr>
        <w:t xml:space="preserve"> is one of </w:t>
      </w:r>
      <w:proofErr w:type="spellStart"/>
      <w:r w:rsidRPr="00563655">
        <w:rPr>
          <w:rFonts w:ascii="Arial" w:hAnsi="Arial" w:cs="Arial"/>
          <w:lang w:val="en-US"/>
        </w:rPr>
        <w:t>Edscha</w:t>
      </w:r>
      <w:proofErr w:type="spellEnd"/>
      <w:r w:rsidRPr="00563655">
        <w:rPr>
          <w:rFonts w:ascii="Arial" w:hAnsi="Arial" w:cs="Arial"/>
          <w:lang w:val="en-US"/>
        </w:rPr>
        <w:t xml:space="preserve"> TS’s proven sliding bow roof systems </w:t>
      </w:r>
      <w:proofErr w:type="gramStart"/>
      <w:r w:rsidRPr="00563655">
        <w:rPr>
          <w:rFonts w:ascii="Arial" w:hAnsi="Arial" w:cs="Arial"/>
          <w:lang w:val="en-US"/>
        </w:rPr>
        <w:t>and also</w:t>
      </w:r>
      <w:proofErr w:type="gramEnd"/>
      <w:r w:rsidRPr="00563655">
        <w:rPr>
          <w:rFonts w:ascii="Arial" w:hAnsi="Arial" w:cs="Arial"/>
          <w:lang w:val="en-US"/>
        </w:rPr>
        <w:t xml:space="preserve"> forms the technical basis for further developments within the portfolio. The SB-</w:t>
      </w:r>
      <w:proofErr w:type="spellStart"/>
      <w:r w:rsidRPr="00563655">
        <w:rPr>
          <w:rFonts w:ascii="Arial" w:hAnsi="Arial" w:cs="Arial"/>
          <w:lang w:val="en-US"/>
        </w:rPr>
        <w:t>Profi</w:t>
      </w:r>
      <w:proofErr w:type="spellEnd"/>
      <w:r w:rsidRPr="00563655">
        <w:rPr>
          <w:rFonts w:ascii="Arial" w:hAnsi="Arial" w:cs="Arial"/>
          <w:lang w:val="en-US"/>
        </w:rPr>
        <w:t xml:space="preserve"> allows the entire loading area to be used without obstructive body components. It can be loaded from three sides as well as from above.</w:t>
      </w:r>
    </w:p>
    <w:p w14:paraId="2DAD6802"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With the new </w:t>
      </w:r>
      <w:r w:rsidRPr="00563655">
        <w:rPr>
          <w:rFonts w:ascii="Arial" w:hAnsi="Arial" w:cs="Arial"/>
          <w:b/>
          <w:bCs/>
          <w:lang w:val="en-US"/>
        </w:rPr>
        <w:t>SB-Small</w:t>
      </w:r>
      <w:r w:rsidRPr="00563655">
        <w:rPr>
          <w:rFonts w:ascii="Arial" w:hAnsi="Arial" w:cs="Arial"/>
          <w:lang w:val="en-US"/>
        </w:rPr>
        <w:t xml:space="preserve">, </w:t>
      </w:r>
      <w:proofErr w:type="spellStart"/>
      <w:r w:rsidRPr="00563655">
        <w:rPr>
          <w:rFonts w:ascii="Arial" w:hAnsi="Arial" w:cs="Arial"/>
          <w:lang w:val="en-US"/>
        </w:rPr>
        <w:t>Edscha</w:t>
      </w:r>
      <w:proofErr w:type="spellEnd"/>
      <w:r w:rsidRPr="00563655">
        <w:rPr>
          <w:rFonts w:ascii="Arial" w:hAnsi="Arial" w:cs="Arial"/>
          <w:lang w:val="en-US"/>
        </w:rPr>
        <w:t xml:space="preserve"> Trailer Systems applies this principle specifically to smaller transport vehicles with drop sides. The compact, robust and flexible sliding bow roof system is aimed particularly at distribution transport and the skilled trades. It enables simple one-person operation from ground level as well as flexible loading from above and from both sides.</w:t>
      </w:r>
    </w:p>
    <w:p w14:paraId="707BEA71"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lastRenderedPageBreak/>
        <w:t>This makes it possible to cover different vehicle sizes and application profiles within a single product family.</w:t>
      </w:r>
    </w:p>
    <w:p w14:paraId="5CDDE976" w14:textId="77777777" w:rsidR="00A75989" w:rsidRPr="00563655" w:rsidRDefault="00A75989" w:rsidP="00A75989">
      <w:pPr>
        <w:pStyle w:val="Text"/>
        <w:spacing w:line="360" w:lineRule="auto"/>
        <w:rPr>
          <w:rFonts w:ascii="Arial" w:hAnsi="Arial" w:cs="Arial"/>
          <w:b/>
          <w:bCs/>
          <w:lang w:val="en-US"/>
        </w:rPr>
      </w:pPr>
      <w:r w:rsidRPr="00563655">
        <w:rPr>
          <w:rFonts w:ascii="Arial" w:hAnsi="Arial" w:cs="Arial"/>
          <w:b/>
          <w:bCs/>
          <w:lang w:val="en-US"/>
        </w:rPr>
        <w:t>Solutions for special loads and applications</w:t>
      </w:r>
    </w:p>
    <w:p w14:paraId="485229CF"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Not every transport task can be handled with a conventional </w:t>
      </w:r>
      <w:proofErr w:type="spellStart"/>
      <w:r w:rsidRPr="00563655">
        <w:rPr>
          <w:rFonts w:ascii="Arial" w:hAnsi="Arial" w:cs="Arial"/>
          <w:lang w:val="en-US"/>
        </w:rPr>
        <w:t>CurtainSider</w:t>
      </w:r>
      <w:proofErr w:type="spellEnd"/>
      <w:r w:rsidRPr="00563655">
        <w:rPr>
          <w:rFonts w:ascii="Arial" w:hAnsi="Arial" w:cs="Arial"/>
          <w:lang w:val="en-US"/>
        </w:rPr>
        <w:t xml:space="preserve"> or full-tarpaulin body. For this reason, the </w:t>
      </w:r>
      <w:proofErr w:type="spellStart"/>
      <w:r w:rsidRPr="00563655">
        <w:rPr>
          <w:rFonts w:ascii="Arial" w:hAnsi="Arial" w:cs="Arial"/>
          <w:lang w:val="en-US"/>
        </w:rPr>
        <w:t>Edscha</w:t>
      </w:r>
      <w:proofErr w:type="spellEnd"/>
      <w:r w:rsidRPr="00563655">
        <w:rPr>
          <w:rFonts w:ascii="Arial" w:hAnsi="Arial" w:cs="Arial"/>
          <w:lang w:val="en-US"/>
        </w:rPr>
        <w:t xml:space="preserve"> Trailer Systems portfolio also includes systems developed for special requirements.</w:t>
      </w:r>
    </w:p>
    <w:p w14:paraId="131AD127"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The </w:t>
      </w:r>
      <w:proofErr w:type="spellStart"/>
      <w:r w:rsidRPr="00563655">
        <w:rPr>
          <w:rFonts w:ascii="Arial" w:hAnsi="Arial" w:cs="Arial"/>
          <w:b/>
          <w:bCs/>
          <w:lang w:val="en-US"/>
        </w:rPr>
        <w:t>TipperRoof</w:t>
      </w:r>
      <w:proofErr w:type="spellEnd"/>
      <w:r w:rsidRPr="00563655">
        <w:rPr>
          <w:rFonts w:ascii="Arial" w:hAnsi="Arial" w:cs="Arial"/>
          <w:b/>
          <w:bCs/>
          <w:lang w:val="en-US"/>
        </w:rPr>
        <w:t xml:space="preserve"> </w:t>
      </w:r>
      <w:r w:rsidRPr="00563655">
        <w:rPr>
          <w:rFonts w:ascii="Arial" w:hAnsi="Arial" w:cs="Arial"/>
          <w:lang w:val="en-US"/>
        </w:rPr>
        <w:t>expands the range with a roof solution for suitable tipping and bulk-material applications. Here too, practical operation and adaptation to the respective vehicle body are key priorities.</w:t>
      </w:r>
    </w:p>
    <w:p w14:paraId="06D68EAD"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With </w:t>
      </w:r>
      <w:proofErr w:type="spellStart"/>
      <w:r w:rsidRPr="00563655">
        <w:rPr>
          <w:rFonts w:ascii="Arial" w:hAnsi="Arial" w:cs="Arial"/>
          <w:b/>
          <w:bCs/>
          <w:lang w:val="en-US"/>
        </w:rPr>
        <w:t>OpenBox</w:t>
      </w:r>
      <w:proofErr w:type="spellEnd"/>
      <w:r w:rsidRPr="00563655">
        <w:rPr>
          <w:rFonts w:ascii="Arial" w:hAnsi="Arial" w:cs="Arial"/>
          <w:b/>
          <w:bCs/>
          <w:lang w:val="en-US"/>
        </w:rPr>
        <w:t xml:space="preserve"> Road &amp; Offroad</w:t>
      </w:r>
      <w:r w:rsidRPr="00563655">
        <w:rPr>
          <w:rFonts w:ascii="Arial" w:hAnsi="Arial" w:cs="Arial"/>
          <w:lang w:val="en-US"/>
        </w:rPr>
        <w:t xml:space="preserve">, </w:t>
      </w:r>
      <w:proofErr w:type="spellStart"/>
      <w:r w:rsidRPr="00563655">
        <w:rPr>
          <w:rFonts w:ascii="Arial" w:hAnsi="Arial" w:cs="Arial"/>
          <w:lang w:val="en-US"/>
        </w:rPr>
        <w:t>Edscha</w:t>
      </w:r>
      <w:proofErr w:type="spellEnd"/>
      <w:r w:rsidRPr="00563655">
        <w:rPr>
          <w:rFonts w:ascii="Arial" w:hAnsi="Arial" w:cs="Arial"/>
          <w:lang w:val="en-US"/>
        </w:rPr>
        <w:t xml:space="preserve"> Trailer Systems also offers solutions for applications in which special demands are placed on the vehicle and its operating environment, for example in walking-floor vehicles.</w:t>
      </w:r>
    </w:p>
    <w:p w14:paraId="702C3D97" w14:textId="77777777" w:rsidR="00A75989" w:rsidRPr="00563655" w:rsidRDefault="00A75989" w:rsidP="00A75989">
      <w:pPr>
        <w:pStyle w:val="Text"/>
        <w:spacing w:line="360" w:lineRule="auto"/>
        <w:rPr>
          <w:rFonts w:ascii="Arial" w:hAnsi="Arial" w:cs="Arial"/>
          <w:lang w:val="en-US"/>
        </w:rPr>
      </w:pPr>
      <w:proofErr w:type="spellStart"/>
      <w:r w:rsidRPr="00563655">
        <w:rPr>
          <w:rFonts w:ascii="Arial" w:hAnsi="Arial" w:cs="Arial"/>
          <w:b/>
          <w:bCs/>
          <w:lang w:val="en-US"/>
        </w:rPr>
        <w:t>OpenBox</w:t>
      </w:r>
      <w:proofErr w:type="spellEnd"/>
      <w:r w:rsidRPr="00563655">
        <w:rPr>
          <w:rFonts w:ascii="Arial" w:hAnsi="Arial" w:cs="Arial"/>
          <w:b/>
          <w:bCs/>
          <w:lang w:val="en-US"/>
        </w:rPr>
        <w:t xml:space="preserve"> Industry</w:t>
      </w:r>
      <w:r w:rsidRPr="00563655">
        <w:rPr>
          <w:rFonts w:ascii="Arial" w:hAnsi="Arial" w:cs="Arial"/>
          <w:lang w:val="en-US"/>
        </w:rPr>
        <w:t xml:space="preserve"> transfers the principle of flexible roof technology to industrial applications. This extends the portfolio beyond conventional road transport and creates additional possibilities for a wide range of operational and logistical tasks. </w:t>
      </w:r>
      <w:proofErr w:type="spellStart"/>
      <w:r w:rsidRPr="00563655">
        <w:rPr>
          <w:rFonts w:ascii="Arial" w:hAnsi="Arial" w:cs="Arial"/>
          <w:lang w:val="en-US"/>
        </w:rPr>
        <w:t>OpenBox</w:t>
      </w:r>
      <w:proofErr w:type="spellEnd"/>
      <w:r w:rsidRPr="00563655">
        <w:rPr>
          <w:rFonts w:ascii="Arial" w:hAnsi="Arial" w:cs="Arial"/>
          <w:lang w:val="en-US"/>
        </w:rPr>
        <w:t xml:space="preserve"> Industry can be used to create roof structures for events as well as covered outdoor storage areas for materials.</w:t>
      </w:r>
    </w:p>
    <w:p w14:paraId="6C43B347" w14:textId="77777777" w:rsidR="00A75989" w:rsidRPr="00563655" w:rsidRDefault="00A75989" w:rsidP="00A75989">
      <w:pPr>
        <w:pStyle w:val="Text"/>
        <w:spacing w:line="360" w:lineRule="auto"/>
        <w:rPr>
          <w:rFonts w:ascii="Arial" w:hAnsi="Arial" w:cs="Arial"/>
          <w:b/>
          <w:bCs/>
          <w:lang w:val="en-US"/>
        </w:rPr>
      </w:pPr>
      <w:r w:rsidRPr="00563655">
        <w:rPr>
          <w:rFonts w:ascii="Arial" w:hAnsi="Arial" w:cs="Arial"/>
          <w:b/>
          <w:bCs/>
          <w:lang w:val="en-US"/>
        </w:rPr>
        <w:t>International solutions for different markets</w:t>
      </w:r>
    </w:p>
    <w:p w14:paraId="7C419A82"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Transport requirements also vary from one market to another. </w:t>
      </w:r>
      <w:proofErr w:type="spellStart"/>
      <w:r w:rsidRPr="00563655">
        <w:rPr>
          <w:rFonts w:ascii="Arial" w:hAnsi="Arial" w:cs="Arial"/>
          <w:lang w:val="en-US"/>
        </w:rPr>
        <w:t>Edscha</w:t>
      </w:r>
      <w:proofErr w:type="spellEnd"/>
      <w:r w:rsidRPr="00563655">
        <w:rPr>
          <w:rFonts w:ascii="Arial" w:hAnsi="Arial" w:cs="Arial"/>
          <w:lang w:val="en-US"/>
        </w:rPr>
        <w:t xml:space="preserve"> Trailer Systems therefore takes regional vehicle concepts and operating conditions into account with solutions specifically adapted to them.</w:t>
      </w:r>
    </w:p>
    <w:p w14:paraId="7BD166D5" w14:textId="769DB87F"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For overseas markets, the range includes the </w:t>
      </w:r>
      <w:r w:rsidR="005D3FBD" w:rsidRPr="00C56214">
        <w:rPr>
          <w:rFonts w:ascii="Arial" w:hAnsi="Arial" w:cs="Arial"/>
          <w:b/>
          <w:bCs/>
        </w:rPr>
        <w:t>V</w:t>
      </w:r>
      <w:r w:rsidR="005D3FBD">
        <w:rPr>
          <w:rFonts w:ascii="Arial" w:hAnsi="Arial" w:cs="Arial"/>
          <w:b/>
          <w:bCs/>
        </w:rPr>
        <w:t>ARIO-CS</w:t>
      </w:r>
      <w:r w:rsidR="005D3FBD" w:rsidRPr="00C56214">
        <w:rPr>
          <w:rFonts w:ascii="Arial" w:hAnsi="Arial" w:cs="Arial"/>
          <w:b/>
          <w:bCs/>
        </w:rPr>
        <w:t>, V</w:t>
      </w:r>
      <w:r w:rsidR="005D3FBD">
        <w:rPr>
          <w:rFonts w:ascii="Arial" w:hAnsi="Arial" w:cs="Arial"/>
          <w:b/>
          <w:bCs/>
        </w:rPr>
        <w:t>ARIO-</w:t>
      </w:r>
      <w:r w:rsidR="005D3FBD" w:rsidRPr="005D3FBD">
        <w:rPr>
          <w:rFonts w:ascii="Arial" w:hAnsi="Arial" w:cs="Arial"/>
          <w:b/>
          <w:bCs/>
        </w:rPr>
        <w:t xml:space="preserve">VP </w:t>
      </w:r>
      <w:r w:rsidRPr="005D3FBD">
        <w:rPr>
          <w:rFonts w:ascii="Arial" w:hAnsi="Arial" w:cs="Arial"/>
          <w:b/>
          <w:bCs/>
          <w:lang w:val="en-US"/>
        </w:rPr>
        <w:t>and</w:t>
      </w:r>
      <w:r w:rsidRPr="00563655">
        <w:rPr>
          <w:rFonts w:ascii="Arial" w:hAnsi="Arial" w:cs="Arial"/>
          <w:lang w:val="en-US"/>
        </w:rPr>
        <w:t xml:space="preserve"> </w:t>
      </w:r>
      <w:r w:rsidR="005D3FBD" w:rsidRPr="00C56214">
        <w:rPr>
          <w:rFonts w:ascii="Arial" w:hAnsi="Arial" w:cs="Arial"/>
          <w:b/>
          <w:bCs/>
        </w:rPr>
        <w:t>V</w:t>
      </w:r>
      <w:r w:rsidR="005D3FBD">
        <w:rPr>
          <w:rFonts w:ascii="Arial" w:hAnsi="Arial" w:cs="Arial"/>
          <w:b/>
          <w:bCs/>
        </w:rPr>
        <w:t>ARIO-</w:t>
      </w:r>
      <w:proofErr w:type="spellStart"/>
      <w:r w:rsidR="005D3FBD" w:rsidRPr="00C56214">
        <w:rPr>
          <w:rFonts w:ascii="Arial" w:hAnsi="Arial" w:cs="Arial"/>
          <w:b/>
          <w:bCs/>
        </w:rPr>
        <w:t>O</w:t>
      </w:r>
      <w:r w:rsidR="005D3FBD">
        <w:rPr>
          <w:rFonts w:ascii="Arial" w:hAnsi="Arial" w:cs="Arial"/>
          <w:b/>
          <w:bCs/>
        </w:rPr>
        <w:t>pen</w:t>
      </w:r>
      <w:r w:rsidR="005D3FBD" w:rsidRPr="00C56214">
        <w:rPr>
          <w:rFonts w:ascii="Arial" w:hAnsi="Arial" w:cs="Arial"/>
          <w:b/>
          <w:bCs/>
        </w:rPr>
        <w:t>B</w:t>
      </w:r>
      <w:r w:rsidR="005D3FBD">
        <w:rPr>
          <w:rFonts w:ascii="Arial" w:hAnsi="Arial" w:cs="Arial"/>
          <w:b/>
          <w:bCs/>
        </w:rPr>
        <w:t>ox</w:t>
      </w:r>
      <w:proofErr w:type="spellEnd"/>
      <w:r w:rsidR="005D3FBD" w:rsidRPr="00563655">
        <w:rPr>
          <w:rFonts w:ascii="Arial" w:hAnsi="Arial" w:cs="Arial"/>
          <w:lang w:val="en-US"/>
        </w:rPr>
        <w:t xml:space="preserve"> </w:t>
      </w:r>
      <w:r w:rsidRPr="00563655">
        <w:rPr>
          <w:rFonts w:ascii="Arial" w:hAnsi="Arial" w:cs="Arial"/>
          <w:lang w:val="en-US"/>
        </w:rPr>
        <w:t xml:space="preserve">systems. They expand the international portfolio and make it possible to adapt the basic concepts of </w:t>
      </w:r>
      <w:proofErr w:type="spellStart"/>
      <w:r w:rsidRPr="00563655">
        <w:rPr>
          <w:rFonts w:ascii="Arial" w:hAnsi="Arial" w:cs="Arial"/>
          <w:lang w:val="en-US"/>
        </w:rPr>
        <w:t>Edscha</w:t>
      </w:r>
      <w:proofErr w:type="spellEnd"/>
      <w:r w:rsidRPr="00563655">
        <w:rPr>
          <w:rFonts w:ascii="Arial" w:hAnsi="Arial" w:cs="Arial"/>
          <w:lang w:val="en-US"/>
        </w:rPr>
        <w:t xml:space="preserve"> TS roof technology to additional vehicle and market requirements.</w:t>
      </w:r>
    </w:p>
    <w:p w14:paraId="2B62F217"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In this way, </w:t>
      </w:r>
      <w:proofErr w:type="spellStart"/>
      <w:r w:rsidRPr="00563655">
        <w:rPr>
          <w:rFonts w:ascii="Arial" w:hAnsi="Arial" w:cs="Arial"/>
          <w:lang w:val="en-US"/>
        </w:rPr>
        <w:t>Edscha</w:t>
      </w:r>
      <w:proofErr w:type="spellEnd"/>
      <w:r w:rsidRPr="00563655">
        <w:rPr>
          <w:rFonts w:ascii="Arial" w:hAnsi="Arial" w:cs="Arial"/>
          <w:lang w:val="en-US"/>
        </w:rPr>
        <w:t xml:space="preserve"> Trailer Systems combines its many years of experience with the flexibility required for a wide variety of international operating conditions.</w:t>
      </w:r>
    </w:p>
    <w:p w14:paraId="0DEE27D0" w14:textId="77777777" w:rsidR="00A75989" w:rsidRPr="00563655" w:rsidRDefault="00A75989" w:rsidP="00A75989">
      <w:pPr>
        <w:pStyle w:val="Text"/>
        <w:spacing w:line="360" w:lineRule="auto"/>
        <w:rPr>
          <w:rFonts w:ascii="Arial" w:hAnsi="Arial" w:cs="Arial"/>
          <w:b/>
          <w:bCs/>
          <w:lang w:val="en-US"/>
        </w:rPr>
      </w:pPr>
      <w:r w:rsidRPr="00563655">
        <w:rPr>
          <w:rFonts w:ascii="Arial" w:hAnsi="Arial" w:cs="Arial"/>
          <w:b/>
          <w:bCs/>
          <w:lang w:val="en-US"/>
        </w:rPr>
        <w:t>SESAM complements the portfolio</w:t>
      </w:r>
    </w:p>
    <w:p w14:paraId="047A06AC"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In addition to </w:t>
      </w:r>
      <w:proofErr w:type="spellStart"/>
      <w:r w:rsidRPr="00563655">
        <w:rPr>
          <w:rFonts w:ascii="Arial" w:hAnsi="Arial" w:cs="Arial"/>
          <w:lang w:val="en-US"/>
        </w:rPr>
        <w:t>Edscha</w:t>
      </w:r>
      <w:proofErr w:type="spellEnd"/>
      <w:r w:rsidRPr="00563655">
        <w:rPr>
          <w:rFonts w:ascii="Arial" w:hAnsi="Arial" w:cs="Arial"/>
          <w:lang w:val="en-US"/>
        </w:rPr>
        <w:t xml:space="preserve"> TS systems, solutions from the SESAM brand are also part of the overall portfolio.</w:t>
      </w:r>
    </w:p>
    <w:p w14:paraId="585E9920"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The </w:t>
      </w:r>
      <w:r w:rsidRPr="00563655">
        <w:rPr>
          <w:rFonts w:ascii="Arial" w:hAnsi="Arial" w:cs="Arial"/>
          <w:b/>
          <w:bCs/>
          <w:lang w:val="en-US"/>
        </w:rPr>
        <w:t>CS-</w:t>
      </w:r>
      <w:proofErr w:type="spellStart"/>
      <w:r w:rsidRPr="00563655">
        <w:rPr>
          <w:rFonts w:ascii="Arial" w:hAnsi="Arial" w:cs="Arial"/>
          <w:b/>
          <w:bCs/>
          <w:lang w:val="en-US"/>
        </w:rPr>
        <w:t>Slimliner</w:t>
      </w:r>
      <w:proofErr w:type="spellEnd"/>
      <w:r w:rsidRPr="00563655">
        <w:rPr>
          <w:rFonts w:ascii="Arial" w:hAnsi="Arial" w:cs="Arial"/>
          <w:lang w:val="en-US"/>
        </w:rPr>
        <w:t xml:space="preserve"> and </w:t>
      </w:r>
      <w:r w:rsidRPr="00563655">
        <w:rPr>
          <w:rFonts w:ascii="Arial" w:hAnsi="Arial" w:cs="Arial"/>
          <w:b/>
          <w:bCs/>
          <w:lang w:val="en-US"/>
        </w:rPr>
        <w:t>CS-Flatliner</w:t>
      </w:r>
      <w:r w:rsidRPr="00563655">
        <w:rPr>
          <w:rFonts w:ascii="Arial" w:hAnsi="Arial" w:cs="Arial"/>
          <w:lang w:val="en-US"/>
        </w:rPr>
        <w:t xml:space="preserve"> provide further </w:t>
      </w:r>
      <w:proofErr w:type="spellStart"/>
      <w:r w:rsidRPr="00563655">
        <w:rPr>
          <w:rFonts w:ascii="Arial" w:hAnsi="Arial" w:cs="Arial"/>
          <w:lang w:val="en-US"/>
        </w:rPr>
        <w:t>CurtainSider</w:t>
      </w:r>
      <w:proofErr w:type="spellEnd"/>
      <w:r w:rsidRPr="00563655">
        <w:rPr>
          <w:rFonts w:ascii="Arial" w:hAnsi="Arial" w:cs="Arial"/>
          <w:lang w:val="en-US"/>
        </w:rPr>
        <w:t xml:space="preserve"> solutions for different vehicle body and application requirements. They complement the product range and give customers and bodybuilders additional options for selecting the system that best matches their </w:t>
      </w:r>
      <w:proofErr w:type="gramStart"/>
      <w:r w:rsidRPr="00563655">
        <w:rPr>
          <w:rFonts w:ascii="Arial" w:hAnsi="Arial" w:cs="Arial"/>
          <w:lang w:val="en-US"/>
        </w:rPr>
        <w:t>particular vehicle</w:t>
      </w:r>
      <w:proofErr w:type="gramEnd"/>
      <w:r w:rsidRPr="00563655">
        <w:rPr>
          <w:rFonts w:ascii="Arial" w:hAnsi="Arial" w:cs="Arial"/>
          <w:lang w:val="en-US"/>
        </w:rPr>
        <w:t xml:space="preserve"> concept. The SESAM concept is based on individual components, allowing each bodybuilder to assemble the roof system individually according to specific requirements.</w:t>
      </w:r>
    </w:p>
    <w:p w14:paraId="402533A5" w14:textId="77777777" w:rsidR="00A75989" w:rsidRPr="00563655" w:rsidRDefault="00A75989" w:rsidP="00A75989">
      <w:pPr>
        <w:pStyle w:val="Text"/>
        <w:spacing w:line="360" w:lineRule="auto"/>
        <w:rPr>
          <w:rFonts w:ascii="Arial" w:hAnsi="Arial" w:cs="Arial"/>
          <w:lang w:val="en-US"/>
        </w:rPr>
      </w:pPr>
      <w:proofErr w:type="spellStart"/>
      <w:r w:rsidRPr="00563655">
        <w:rPr>
          <w:rFonts w:ascii="Arial" w:hAnsi="Arial" w:cs="Arial"/>
          <w:lang w:val="en-US"/>
        </w:rPr>
        <w:t>Edscha</w:t>
      </w:r>
      <w:proofErr w:type="spellEnd"/>
      <w:r w:rsidRPr="00563655">
        <w:rPr>
          <w:rFonts w:ascii="Arial" w:hAnsi="Arial" w:cs="Arial"/>
          <w:lang w:val="en-US"/>
        </w:rPr>
        <w:t xml:space="preserve"> TS and SESAM therefore offer different technical approaches within a shared solutions portfolio.</w:t>
      </w:r>
    </w:p>
    <w:p w14:paraId="6E3B24AB" w14:textId="77777777" w:rsidR="00A75989" w:rsidRPr="00563655" w:rsidRDefault="00A75989" w:rsidP="00A75989">
      <w:pPr>
        <w:pStyle w:val="Text"/>
        <w:spacing w:line="360" w:lineRule="auto"/>
        <w:rPr>
          <w:rFonts w:ascii="Arial" w:hAnsi="Arial" w:cs="Arial"/>
          <w:b/>
          <w:bCs/>
          <w:lang w:val="en-US"/>
        </w:rPr>
      </w:pPr>
      <w:r w:rsidRPr="00563655">
        <w:rPr>
          <w:rFonts w:ascii="Arial" w:hAnsi="Arial" w:cs="Arial"/>
          <w:b/>
          <w:bCs/>
          <w:lang w:val="en-US"/>
        </w:rPr>
        <w:t>One system concept for civilian and special applications</w:t>
      </w:r>
    </w:p>
    <w:p w14:paraId="6DFAAB41"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The versatility of the roof systems also </w:t>
      </w:r>
      <w:proofErr w:type="gramStart"/>
      <w:r w:rsidRPr="00563655">
        <w:rPr>
          <w:rFonts w:ascii="Arial" w:hAnsi="Arial" w:cs="Arial"/>
          <w:lang w:val="en-US"/>
        </w:rPr>
        <w:t>opens up</w:t>
      </w:r>
      <w:proofErr w:type="gramEnd"/>
      <w:r w:rsidRPr="00563655">
        <w:rPr>
          <w:rFonts w:ascii="Arial" w:hAnsi="Arial" w:cs="Arial"/>
          <w:lang w:val="en-US"/>
        </w:rPr>
        <w:t xml:space="preserve"> applications beyond conventional civilian transport logistics. The topic of dual use is becoming increasingly important, particularly in the field of commercial vehicle solutions, where robust, durable and flexible systems are required for a wide range of tasks.</w:t>
      </w:r>
    </w:p>
    <w:p w14:paraId="4488D579"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Sliding tarpaulin roof systems, side curtain solutions and modular assemblies from </w:t>
      </w:r>
      <w:proofErr w:type="spellStart"/>
      <w:r w:rsidRPr="00563655">
        <w:rPr>
          <w:rFonts w:ascii="Arial" w:hAnsi="Arial" w:cs="Arial"/>
          <w:lang w:val="en-US"/>
        </w:rPr>
        <w:t>Edscha</w:t>
      </w:r>
      <w:proofErr w:type="spellEnd"/>
      <w:r w:rsidRPr="00563655">
        <w:rPr>
          <w:rFonts w:ascii="Arial" w:hAnsi="Arial" w:cs="Arial"/>
          <w:lang w:val="en-US"/>
        </w:rPr>
        <w:t xml:space="preserve"> Trailer Systems are primarily developed for civilian transport and logistics applications. However, depending on the system, configuration and specific intended use, characteristics such as robustness, durability, flexibility and practical operation can also make them suitable for other logistical and military applications.</w:t>
      </w:r>
    </w:p>
    <w:p w14:paraId="50725C59"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lastRenderedPageBreak/>
        <w:t xml:space="preserve">The same basic principle of the portfolio applies here: no single system </w:t>
      </w:r>
      <w:proofErr w:type="gramStart"/>
      <w:r w:rsidRPr="00563655">
        <w:rPr>
          <w:rFonts w:ascii="Arial" w:hAnsi="Arial" w:cs="Arial"/>
          <w:lang w:val="en-US"/>
        </w:rPr>
        <w:t>has to</w:t>
      </w:r>
      <w:proofErr w:type="gramEnd"/>
      <w:r w:rsidRPr="00563655">
        <w:rPr>
          <w:rFonts w:ascii="Arial" w:hAnsi="Arial" w:cs="Arial"/>
          <w:lang w:val="en-US"/>
        </w:rPr>
        <w:t xml:space="preserve"> fulfil every task. What matters is selecting the right technical solution for the respective application.</w:t>
      </w:r>
    </w:p>
    <w:p w14:paraId="4E4D908E" w14:textId="77777777" w:rsidR="00A75989" w:rsidRPr="00563655" w:rsidRDefault="00A75989" w:rsidP="00A75989">
      <w:pPr>
        <w:pStyle w:val="Text"/>
        <w:spacing w:line="360" w:lineRule="auto"/>
        <w:rPr>
          <w:rFonts w:ascii="Arial" w:hAnsi="Arial" w:cs="Arial"/>
          <w:b/>
          <w:bCs/>
          <w:lang w:val="en-US"/>
        </w:rPr>
      </w:pPr>
      <w:r w:rsidRPr="00563655">
        <w:rPr>
          <w:rFonts w:ascii="Arial" w:hAnsi="Arial" w:cs="Arial"/>
          <w:b/>
          <w:bCs/>
          <w:lang w:val="en-US"/>
        </w:rPr>
        <w:t>Different systems for different requirements</w:t>
      </w:r>
    </w:p>
    <w:p w14:paraId="10AF89B4"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 xml:space="preserve">From small distribution vehicles and conventional commercial vehicle bodies to </w:t>
      </w:r>
      <w:proofErr w:type="spellStart"/>
      <w:r w:rsidRPr="00563655">
        <w:rPr>
          <w:rFonts w:ascii="Arial" w:hAnsi="Arial" w:cs="Arial"/>
          <w:lang w:val="en-US"/>
        </w:rPr>
        <w:t>specialised</w:t>
      </w:r>
      <w:proofErr w:type="spellEnd"/>
      <w:r w:rsidRPr="00563655">
        <w:rPr>
          <w:rFonts w:ascii="Arial" w:hAnsi="Arial" w:cs="Arial"/>
          <w:lang w:val="en-US"/>
        </w:rPr>
        <w:t xml:space="preserve"> transport and industrial applications, </w:t>
      </w:r>
      <w:proofErr w:type="spellStart"/>
      <w:r w:rsidRPr="00563655">
        <w:rPr>
          <w:rFonts w:ascii="Arial" w:hAnsi="Arial" w:cs="Arial"/>
          <w:lang w:val="en-US"/>
        </w:rPr>
        <w:t>Edscha</w:t>
      </w:r>
      <w:proofErr w:type="spellEnd"/>
      <w:r w:rsidRPr="00563655">
        <w:rPr>
          <w:rFonts w:ascii="Arial" w:hAnsi="Arial" w:cs="Arial"/>
          <w:lang w:val="en-US"/>
        </w:rPr>
        <w:t xml:space="preserve"> Trailer Systems covers a broad spectrum with its various sliding tarpaulin roof systems.</w:t>
      </w:r>
    </w:p>
    <w:p w14:paraId="39428A5E"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Each system has its own advantages and specific areas of application. Key factors include the type of vehicle and body, the type of load, the loading situation and the requirements of daily operation.</w:t>
      </w:r>
    </w:p>
    <w:p w14:paraId="48C31908" w14:textId="77777777" w:rsidR="00A75989" w:rsidRPr="00563655" w:rsidRDefault="00A75989" w:rsidP="00A75989">
      <w:pPr>
        <w:pStyle w:val="Text"/>
        <w:spacing w:line="360" w:lineRule="auto"/>
        <w:rPr>
          <w:rFonts w:ascii="Arial" w:hAnsi="Arial" w:cs="Arial"/>
          <w:lang w:val="en-US"/>
        </w:rPr>
      </w:pPr>
      <w:r w:rsidRPr="00563655">
        <w:rPr>
          <w:rFonts w:ascii="Arial" w:hAnsi="Arial" w:cs="Arial"/>
          <w:lang w:val="en-US"/>
        </w:rPr>
        <w:t>The result is a portfolio that allows customers and bodybuilders not only to choose between different products, but also to select the roof solution that is specifically suited to their individual transport task.</w:t>
      </w:r>
    </w:p>
    <w:p w14:paraId="7FA41C6C" w14:textId="77777777" w:rsidR="00A75989" w:rsidRPr="00563655" w:rsidRDefault="00A75989" w:rsidP="00A75989">
      <w:pPr>
        <w:pStyle w:val="Text"/>
        <w:spacing w:line="360" w:lineRule="auto"/>
        <w:rPr>
          <w:rFonts w:ascii="Arial" w:hAnsi="Arial" w:cs="Arial"/>
          <w:b/>
          <w:bCs/>
          <w:lang w:val="en-US"/>
        </w:rPr>
      </w:pPr>
      <w:r w:rsidRPr="00563655">
        <w:rPr>
          <w:rFonts w:ascii="Arial" w:hAnsi="Arial" w:cs="Arial"/>
          <w:b/>
          <w:bCs/>
          <w:lang w:val="en-US"/>
        </w:rPr>
        <w:t>Visit us at IAA TRANSPORTATION 2026</w:t>
      </w:r>
    </w:p>
    <w:p w14:paraId="71E03365" w14:textId="55E3573D" w:rsidR="00F13094" w:rsidRPr="00563655" w:rsidRDefault="00A75989" w:rsidP="00A75989">
      <w:pPr>
        <w:pStyle w:val="Text"/>
        <w:spacing w:line="360" w:lineRule="auto"/>
        <w:rPr>
          <w:rFonts w:ascii="Arial" w:hAnsi="Arial" w:cs="Arial"/>
          <w:lang w:val="en-US"/>
        </w:rPr>
      </w:pPr>
      <w:proofErr w:type="spellStart"/>
      <w:r w:rsidRPr="00563655">
        <w:rPr>
          <w:rFonts w:ascii="Arial" w:hAnsi="Arial" w:cs="Arial"/>
          <w:lang w:val="en-US"/>
        </w:rPr>
        <w:t>Edscha</w:t>
      </w:r>
      <w:proofErr w:type="spellEnd"/>
      <w:r w:rsidRPr="00563655">
        <w:rPr>
          <w:rFonts w:ascii="Arial" w:hAnsi="Arial" w:cs="Arial"/>
          <w:lang w:val="en-US"/>
        </w:rPr>
        <w:t xml:space="preserve"> Trailer Systems will present the full range of its roof solutions at </w:t>
      </w:r>
      <w:r w:rsidRPr="00563655">
        <w:rPr>
          <w:rFonts w:ascii="Arial" w:hAnsi="Arial" w:cs="Arial"/>
          <w:b/>
          <w:bCs/>
          <w:lang w:val="en-US"/>
        </w:rPr>
        <w:t>IAA TRANSPORTATION from September 15 to 20, 2026, in Hanover</w:t>
      </w:r>
      <w:r w:rsidRPr="00563655">
        <w:rPr>
          <w:rFonts w:ascii="Arial" w:hAnsi="Arial" w:cs="Arial"/>
          <w:lang w:val="en-US"/>
        </w:rPr>
        <w:t xml:space="preserve">. Visit us in </w:t>
      </w:r>
      <w:r w:rsidRPr="00563655">
        <w:rPr>
          <w:rFonts w:ascii="Arial" w:hAnsi="Arial" w:cs="Arial"/>
          <w:b/>
          <w:bCs/>
          <w:lang w:val="en-US"/>
        </w:rPr>
        <w:t>Hall 27 | Stand B03</w:t>
      </w:r>
      <w:r w:rsidRPr="00563655">
        <w:rPr>
          <w:rFonts w:ascii="Arial" w:hAnsi="Arial" w:cs="Arial"/>
          <w:lang w:val="en-US"/>
        </w:rPr>
        <w:t xml:space="preserve"> and discover the different systems from </w:t>
      </w:r>
      <w:proofErr w:type="spellStart"/>
      <w:r w:rsidRPr="00563655">
        <w:rPr>
          <w:rFonts w:ascii="Arial" w:hAnsi="Arial" w:cs="Arial"/>
          <w:b/>
          <w:bCs/>
          <w:lang w:val="en-US"/>
        </w:rPr>
        <w:t>Edscha</w:t>
      </w:r>
      <w:proofErr w:type="spellEnd"/>
      <w:r w:rsidRPr="00563655">
        <w:rPr>
          <w:rFonts w:ascii="Arial" w:hAnsi="Arial" w:cs="Arial"/>
          <w:b/>
          <w:bCs/>
          <w:lang w:val="en-US"/>
        </w:rPr>
        <w:t xml:space="preserve"> TS</w:t>
      </w:r>
      <w:r w:rsidRPr="00563655">
        <w:rPr>
          <w:rFonts w:ascii="Arial" w:hAnsi="Arial" w:cs="Arial"/>
          <w:lang w:val="en-US"/>
        </w:rPr>
        <w:t xml:space="preserve"> and </w:t>
      </w:r>
      <w:r w:rsidRPr="00563655">
        <w:rPr>
          <w:rFonts w:ascii="Arial" w:hAnsi="Arial" w:cs="Arial"/>
          <w:b/>
          <w:bCs/>
          <w:lang w:val="en-US"/>
        </w:rPr>
        <w:t>SESAM</w:t>
      </w:r>
      <w:r w:rsidRPr="00563655">
        <w:rPr>
          <w:rFonts w:ascii="Arial" w:hAnsi="Arial" w:cs="Arial"/>
          <w:lang w:val="en-US"/>
        </w:rPr>
        <w:t>. Our experts will be available on site to answer questions about roof types, vehicle bodies, loads and individual application requirements.</w:t>
      </w:r>
    </w:p>
    <w:p w14:paraId="28DD19DB" w14:textId="13CB1B3A" w:rsidR="00971699" w:rsidRPr="00563655" w:rsidRDefault="009F4847" w:rsidP="00F13094">
      <w:pPr>
        <w:pStyle w:val="Text"/>
        <w:spacing w:line="360" w:lineRule="auto"/>
        <w:rPr>
          <w:rFonts w:ascii="Arial" w:hAnsi="Arial" w:cs="Arial"/>
          <w:b/>
          <w:bCs/>
          <w:lang w:val="en-US"/>
        </w:rPr>
      </w:pPr>
      <w:r w:rsidRPr="00563655">
        <w:rPr>
          <w:rFonts w:ascii="Arial" w:hAnsi="Arial" w:cs="Arial"/>
          <w:b/>
          <w:bCs/>
          <w:lang w:val="en-US"/>
        </w:rPr>
        <w:t xml:space="preserve">About </w:t>
      </w:r>
      <w:proofErr w:type="spellStart"/>
      <w:r w:rsidRPr="00563655">
        <w:rPr>
          <w:rFonts w:ascii="Arial" w:hAnsi="Arial" w:cs="Arial"/>
          <w:b/>
          <w:bCs/>
          <w:lang w:val="en-US"/>
        </w:rPr>
        <w:t>Edscha</w:t>
      </w:r>
      <w:proofErr w:type="spellEnd"/>
      <w:r w:rsidRPr="00563655">
        <w:rPr>
          <w:rFonts w:ascii="Arial" w:hAnsi="Arial" w:cs="Arial"/>
          <w:b/>
          <w:bCs/>
          <w:lang w:val="en-US"/>
        </w:rPr>
        <w:t xml:space="preserve"> Trailer Systems</w:t>
      </w:r>
    </w:p>
    <w:p w14:paraId="45359F6E" w14:textId="12DDA467" w:rsidR="00971699" w:rsidRPr="00563655" w:rsidRDefault="009F4847" w:rsidP="00971699">
      <w:pPr>
        <w:pStyle w:val="Text"/>
        <w:spacing w:line="360" w:lineRule="auto"/>
        <w:rPr>
          <w:rFonts w:ascii="Arial" w:hAnsi="Arial" w:cs="Arial"/>
          <w:lang w:val="en-US"/>
        </w:rPr>
      </w:pPr>
      <w:proofErr w:type="spellStart"/>
      <w:r w:rsidRPr="00563655">
        <w:rPr>
          <w:rFonts w:ascii="Arial" w:hAnsi="Arial" w:cs="Arial"/>
          <w:lang w:val="en-US"/>
        </w:rPr>
        <w:t>Edscha</w:t>
      </w:r>
      <w:proofErr w:type="spellEnd"/>
      <w:r w:rsidRPr="00563655">
        <w:rPr>
          <w:rFonts w:ascii="Arial" w:hAnsi="Arial" w:cs="Arial"/>
          <w:lang w:val="en-US"/>
        </w:rPr>
        <w:t xml:space="preserve"> Trailer Systems is the European market and technology leader for sliding truck roof systems. With its innovations, the company established this product segment and has played a major role in shaping its development. </w:t>
      </w:r>
      <w:proofErr w:type="spellStart"/>
      <w:r w:rsidRPr="00563655">
        <w:rPr>
          <w:rFonts w:ascii="Arial" w:hAnsi="Arial" w:cs="Arial"/>
          <w:lang w:val="en-US"/>
        </w:rPr>
        <w:t>Edscha</w:t>
      </w:r>
      <w:proofErr w:type="spellEnd"/>
      <w:r w:rsidRPr="00563655">
        <w:rPr>
          <w:rFonts w:ascii="Arial" w:hAnsi="Arial" w:cs="Arial"/>
          <w:lang w:val="en-US"/>
        </w:rPr>
        <w:t xml:space="preserve"> Trailer Systems develops and manufactures roof systems for a wide range of tarpaulin-covered load carriers, combining many years of experience with practical solutions for the requirements of the transport and logistics industry.</w:t>
      </w:r>
    </w:p>
    <w:p w14:paraId="481D2DC9" w14:textId="0EE8F4A6" w:rsidR="009F4847" w:rsidRPr="00563655" w:rsidRDefault="009F4847" w:rsidP="00971699">
      <w:pPr>
        <w:pStyle w:val="Text"/>
        <w:spacing w:line="360" w:lineRule="auto"/>
        <w:rPr>
          <w:rFonts w:ascii="Arial" w:hAnsi="Arial" w:cs="Arial"/>
          <w:lang w:val="en-US"/>
        </w:rPr>
      </w:pPr>
      <w:r w:rsidRPr="00563655">
        <w:rPr>
          <w:rFonts w:ascii="Arial" w:hAnsi="Arial" w:cs="Arial"/>
          <w:lang w:val="en-US"/>
        </w:rPr>
        <w:t xml:space="preserve">For more information, visit </w:t>
      </w:r>
      <w:hyperlink r:id="rId8" w:history="1">
        <w:r w:rsidR="008E5106" w:rsidRPr="00563655">
          <w:rPr>
            <w:rStyle w:val="Hyperlink"/>
            <w:rFonts w:ascii="Arial" w:hAnsi="Arial" w:cs="Arial"/>
            <w:lang w:val="en-US"/>
          </w:rPr>
          <w:t>www.EdschaTS.com</w:t>
        </w:r>
      </w:hyperlink>
      <w:r w:rsidR="008E5106" w:rsidRPr="00563655">
        <w:rPr>
          <w:rFonts w:ascii="Arial" w:hAnsi="Arial" w:cs="Arial"/>
          <w:lang w:val="en-US"/>
        </w:rPr>
        <w:t>.</w:t>
      </w:r>
    </w:p>
    <w:p w14:paraId="15171677" w14:textId="77777777" w:rsidR="009F4847" w:rsidRPr="00563655" w:rsidRDefault="009F4847" w:rsidP="00971699">
      <w:pPr>
        <w:pStyle w:val="Text"/>
        <w:spacing w:line="360" w:lineRule="auto"/>
        <w:rPr>
          <w:rFonts w:ascii="Arial" w:hAnsi="Arial" w:cs="Arial"/>
          <w:lang w:val="en-US"/>
        </w:rPr>
      </w:pPr>
    </w:p>
    <w:p w14:paraId="0E6FBF3F" w14:textId="31F0B4AD" w:rsidR="00330359" w:rsidRPr="00FC31A5" w:rsidRDefault="00330359" w:rsidP="00330359">
      <w:pPr>
        <w:pStyle w:val="Text"/>
        <w:rPr>
          <w:rFonts w:ascii="Arial" w:hAnsi="Arial" w:cs="Arial"/>
          <w:sz w:val="14"/>
          <w:szCs w:val="14"/>
          <w:lang w:val="en-US"/>
        </w:rPr>
      </w:pPr>
      <w:r w:rsidRPr="00FC31A5">
        <w:rPr>
          <w:rFonts w:ascii="Arial" w:hAnsi="Arial" w:cs="Arial"/>
          <w:b/>
          <w:noProof/>
        </w:rPr>
        <w:drawing>
          <wp:inline distT="0" distB="0" distL="0" distR="0" wp14:anchorId="56CBBB72" wp14:editId="60E2EA9D">
            <wp:extent cx="2412462" cy="1521460"/>
            <wp:effectExtent l="0" t="0" r="635" b="2540"/>
            <wp:docPr id="758685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85658" name="Grafik 1"/>
                    <pic:cNvPicPr/>
                  </pic:nvPicPr>
                  <pic:blipFill>
                    <a:blip r:embed="rId9">
                      <a:extLst>
                        <a:ext uri="{28A0092B-C50C-407E-A947-70E740481C1C}">
                          <a14:useLocalDpi xmlns:a14="http://schemas.microsoft.com/office/drawing/2010/main" val="0"/>
                        </a:ext>
                      </a:extLst>
                    </a:blip>
                    <a:stretch>
                      <a:fillRect/>
                    </a:stretch>
                  </pic:blipFill>
                  <pic:spPr>
                    <a:xfrm>
                      <a:off x="0" y="0"/>
                      <a:ext cx="2420799" cy="1526718"/>
                    </a:xfrm>
                    <a:prstGeom prst="rect">
                      <a:avLst/>
                    </a:prstGeom>
                  </pic:spPr>
                </pic:pic>
              </a:graphicData>
            </a:graphic>
          </wp:inline>
        </w:drawing>
      </w:r>
      <w:r w:rsidRPr="00FC31A5">
        <w:rPr>
          <w:rFonts w:ascii="Arial" w:hAnsi="Arial" w:cs="Arial"/>
          <w:sz w:val="14"/>
          <w:szCs w:val="14"/>
          <w:lang w:val="en-US"/>
        </w:rPr>
        <w:t xml:space="preserve">  </w:t>
      </w:r>
      <w:r w:rsidR="005401A7" w:rsidRPr="005401A7">
        <w:rPr>
          <w:rFonts w:ascii="Arial" w:hAnsi="Arial" w:cs="Arial"/>
          <w:sz w:val="14"/>
          <w:szCs w:val="14"/>
          <w:lang w:val="en-US"/>
        </w:rPr>
        <w:t xml:space="preserve">Curtain-Sider Roof CS-Hybrid </w:t>
      </w:r>
      <w:proofErr w:type="gramStart"/>
      <w:r w:rsidR="005401A7" w:rsidRPr="005401A7">
        <w:rPr>
          <w:rFonts w:ascii="Arial" w:hAnsi="Arial" w:cs="Arial"/>
          <w:sz w:val="14"/>
          <w:szCs w:val="14"/>
          <w:lang w:val="en-US"/>
        </w:rPr>
        <w:t>With</w:t>
      </w:r>
      <w:proofErr w:type="gramEnd"/>
      <w:r w:rsidR="005401A7" w:rsidRPr="005401A7">
        <w:rPr>
          <w:rFonts w:ascii="Arial" w:hAnsi="Arial" w:cs="Arial"/>
          <w:sz w:val="14"/>
          <w:szCs w:val="14"/>
          <w:lang w:val="en-US"/>
        </w:rPr>
        <w:t xml:space="preserve"> Side Curtain System </w:t>
      </w:r>
      <w:proofErr w:type="spellStart"/>
      <w:r w:rsidR="005401A7" w:rsidRPr="005401A7">
        <w:rPr>
          <w:rFonts w:ascii="Arial" w:hAnsi="Arial" w:cs="Arial"/>
          <w:sz w:val="14"/>
          <w:szCs w:val="14"/>
          <w:lang w:val="en-US"/>
        </w:rPr>
        <w:t>QuickCurtain</w:t>
      </w:r>
      <w:proofErr w:type="spellEnd"/>
    </w:p>
    <w:p w14:paraId="70089320" w14:textId="3A9673E0" w:rsidR="00330359" w:rsidRPr="00FC31A5" w:rsidRDefault="00330359" w:rsidP="00330359">
      <w:pPr>
        <w:pStyle w:val="Text"/>
        <w:rPr>
          <w:rFonts w:ascii="Arial" w:hAnsi="Arial" w:cs="Arial"/>
          <w:sz w:val="14"/>
          <w:szCs w:val="14"/>
          <w:lang w:val="en-US"/>
        </w:rPr>
      </w:pPr>
      <w:r w:rsidRPr="00FC31A5">
        <w:rPr>
          <w:rFonts w:ascii="Arial" w:hAnsi="Arial" w:cs="Arial"/>
          <w:b/>
          <w:noProof/>
        </w:rPr>
        <w:drawing>
          <wp:inline distT="0" distB="0" distL="0" distR="0" wp14:anchorId="7C4F7FF1" wp14:editId="10EC4ADF">
            <wp:extent cx="2412365" cy="1521398"/>
            <wp:effectExtent l="0" t="0" r="635" b="3175"/>
            <wp:docPr id="132753175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31751" name="Grafik 2"/>
                    <pic:cNvPicPr/>
                  </pic:nvPicPr>
                  <pic:blipFill>
                    <a:blip r:embed="rId10">
                      <a:extLst>
                        <a:ext uri="{28A0092B-C50C-407E-A947-70E740481C1C}">
                          <a14:useLocalDpi xmlns:a14="http://schemas.microsoft.com/office/drawing/2010/main" val="0"/>
                        </a:ext>
                      </a:extLst>
                    </a:blip>
                    <a:stretch>
                      <a:fillRect/>
                    </a:stretch>
                  </pic:blipFill>
                  <pic:spPr>
                    <a:xfrm>
                      <a:off x="0" y="0"/>
                      <a:ext cx="2424823" cy="1529255"/>
                    </a:xfrm>
                    <a:prstGeom prst="rect">
                      <a:avLst/>
                    </a:prstGeom>
                  </pic:spPr>
                </pic:pic>
              </a:graphicData>
            </a:graphic>
          </wp:inline>
        </w:drawing>
      </w:r>
      <w:r w:rsidRPr="00FC31A5">
        <w:rPr>
          <w:rFonts w:ascii="Arial" w:hAnsi="Arial" w:cs="Arial"/>
          <w:sz w:val="14"/>
          <w:szCs w:val="14"/>
          <w:lang w:val="en-US"/>
        </w:rPr>
        <w:t xml:space="preserve"> </w:t>
      </w:r>
      <w:r w:rsidR="005401A7">
        <w:rPr>
          <w:rFonts w:ascii="Arial" w:hAnsi="Arial" w:cs="Arial"/>
          <w:sz w:val="14"/>
          <w:szCs w:val="14"/>
          <w:lang w:val="en-US"/>
        </w:rPr>
        <w:t>Full Tarpaulin Roof</w:t>
      </w:r>
      <w:r>
        <w:rPr>
          <w:rFonts w:ascii="Arial" w:hAnsi="Arial" w:cs="Arial"/>
          <w:sz w:val="14"/>
          <w:szCs w:val="14"/>
          <w:lang w:val="en-US"/>
        </w:rPr>
        <w:t xml:space="preserve"> VP-</w:t>
      </w:r>
      <w:proofErr w:type="spellStart"/>
      <w:r>
        <w:rPr>
          <w:rFonts w:ascii="Arial" w:hAnsi="Arial" w:cs="Arial"/>
          <w:sz w:val="14"/>
          <w:szCs w:val="14"/>
          <w:lang w:val="en-US"/>
        </w:rPr>
        <w:t>Profi</w:t>
      </w:r>
      <w:proofErr w:type="spellEnd"/>
    </w:p>
    <w:p w14:paraId="14011828" w14:textId="6135668F" w:rsidR="00330359" w:rsidRPr="00FC31A5" w:rsidRDefault="00330359" w:rsidP="00330359">
      <w:pPr>
        <w:pStyle w:val="Text"/>
        <w:rPr>
          <w:rFonts w:ascii="Arial" w:hAnsi="Arial" w:cs="Arial"/>
          <w:b/>
          <w:lang w:val="en-US"/>
        </w:rPr>
      </w:pPr>
      <w:r w:rsidRPr="00FC31A5">
        <w:rPr>
          <w:rFonts w:ascii="Arial" w:hAnsi="Arial" w:cs="Arial"/>
          <w:noProof/>
          <w:sz w:val="14"/>
          <w:szCs w:val="14"/>
          <w:lang w:val="en-US"/>
        </w:rPr>
        <w:lastRenderedPageBreak/>
        <w:drawing>
          <wp:inline distT="0" distB="0" distL="0" distR="0" wp14:anchorId="54010C53" wp14:editId="4742B8A6">
            <wp:extent cx="2414602" cy="1522808"/>
            <wp:effectExtent l="0" t="0" r="0" b="1270"/>
            <wp:docPr id="18743071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07107" name="Grafik 3"/>
                    <pic:cNvPicPr/>
                  </pic:nvPicPr>
                  <pic:blipFill>
                    <a:blip r:embed="rId11">
                      <a:extLst>
                        <a:ext uri="{28A0092B-C50C-407E-A947-70E740481C1C}">
                          <a14:useLocalDpi xmlns:a14="http://schemas.microsoft.com/office/drawing/2010/main" val="0"/>
                        </a:ext>
                      </a:extLst>
                    </a:blip>
                    <a:stretch>
                      <a:fillRect/>
                    </a:stretch>
                  </pic:blipFill>
                  <pic:spPr>
                    <a:xfrm>
                      <a:off x="0" y="0"/>
                      <a:ext cx="2414602" cy="1522808"/>
                    </a:xfrm>
                    <a:prstGeom prst="rect">
                      <a:avLst/>
                    </a:prstGeom>
                  </pic:spPr>
                </pic:pic>
              </a:graphicData>
            </a:graphic>
          </wp:inline>
        </w:drawing>
      </w:r>
      <w:r w:rsidRPr="00FC31A5">
        <w:rPr>
          <w:rFonts w:ascii="Arial" w:hAnsi="Arial" w:cs="Arial"/>
          <w:sz w:val="14"/>
          <w:szCs w:val="14"/>
          <w:lang w:val="en-US"/>
        </w:rPr>
        <w:t xml:space="preserve"> </w:t>
      </w:r>
      <w:r w:rsidR="004005BB">
        <w:rPr>
          <w:rFonts w:ascii="Arial" w:hAnsi="Arial" w:cs="Arial"/>
          <w:sz w:val="14"/>
          <w:szCs w:val="14"/>
          <w:lang w:val="en-US"/>
        </w:rPr>
        <w:t>Sliding Bow Roof</w:t>
      </w:r>
      <w:r>
        <w:rPr>
          <w:rFonts w:ascii="Arial" w:hAnsi="Arial" w:cs="Arial"/>
          <w:sz w:val="14"/>
          <w:szCs w:val="14"/>
          <w:lang w:val="en-US"/>
        </w:rPr>
        <w:t xml:space="preserve"> SB-</w:t>
      </w:r>
      <w:proofErr w:type="spellStart"/>
      <w:r>
        <w:rPr>
          <w:rFonts w:ascii="Arial" w:hAnsi="Arial" w:cs="Arial"/>
          <w:sz w:val="14"/>
          <w:szCs w:val="14"/>
          <w:lang w:val="en-US"/>
        </w:rPr>
        <w:t>Profi</w:t>
      </w:r>
      <w:proofErr w:type="spellEnd"/>
    </w:p>
    <w:p w14:paraId="09086ECE" w14:textId="7F28DEA3" w:rsidR="00330359" w:rsidRDefault="00330359" w:rsidP="00330359">
      <w:pPr>
        <w:pStyle w:val="Text"/>
        <w:rPr>
          <w:rFonts w:ascii="Arial" w:hAnsi="Arial" w:cs="Arial"/>
          <w:sz w:val="14"/>
          <w:szCs w:val="14"/>
          <w:lang w:val="en-US"/>
        </w:rPr>
      </w:pPr>
      <w:r w:rsidRPr="00FC31A5">
        <w:rPr>
          <w:rFonts w:ascii="Arial" w:hAnsi="Arial" w:cs="Arial"/>
          <w:b/>
          <w:noProof/>
          <w:lang w:val="en-US"/>
        </w:rPr>
        <w:drawing>
          <wp:inline distT="0" distB="0" distL="0" distR="0" wp14:anchorId="65B292BE" wp14:editId="0EB46615">
            <wp:extent cx="2417233" cy="1524468"/>
            <wp:effectExtent l="0" t="0" r="0" b="0"/>
            <wp:docPr id="172898034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80342" name="Grafik 4"/>
                    <pic:cNvPicPr/>
                  </pic:nvPicPr>
                  <pic:blipFill>
                    <a:blip r:embed="rId12">
                      <a:extLst>
                        <a:ext uri="{28A0092B-C50C-407E-A947-70E740481C1C}">
                          <a14:useLocalDpi xmlns:a14="http://schemas.microsoft.com/office/drawing/2010/main" val="0"/>
                        </a:ext>
                      </a:extLst>
                    </a:blip>
                    <a:stretch>
                      <a:fillRect/>
                    </a:stretch>
                  </pic:blipFill>
                  <pic:spPr>
                    <a:xfrm>
                      <a:off x="0" y="0"/>
                      <a:ext cx="2417233" cy="1524468"/>
                    </a:xfrm>
                    <a:prstGeom prst="rect">
                      <a:avLst/>
                    </a:prstGeom>
                  </pic:spPr>
                </pic:pic>
              </a:graphicData>
            </a:graphic>
          </wp:inline>
        </w:drawing>
      </w:r>
      <w:r w:rsidRPr="00FC31A5">
        <w:rPr>
          <w:rFonts w:ascii="Arial" w:hAnsi="Arial" w:cs="Arial"/>
          <w:sz w:val="14"/>
          <w:szCs w:val="14"/>
          <w:lang w:val="en-US"/>
        </w:rPr>
        <w:t xml:space="preserve"> </w:t>
      </w:r>
      <w:r w:rsidR="000D24D5">
        <w:rPr>
          <w:rFonts w:ascii="Arial" w:hAnsi="Arial" w:cs="Arial"/>
          <w:sz w:val="14"/>
          <w:szCs w:val="14"/>
          <w:lang w:val="en-US"/>
        </w:rPr>
        <w:t>Solid Wall Roof</w:t>
      </w:r>
      <w:r>
        <w:rPr>
          <w:rFonts w:ascii="Arial" w:hAnsi="Arial" w:cs="Arial"/>
          <w:sz w:val="14"/>
          <w:szCs w:val="14"/>
          <w:lang w:val="en-US"/>
        </w:rPr>
        <w:t xml:space="preserve"> </w:t>
      </w:r>
      <w:proofErr w:type="spellStart"/>
      <w:r>
        <w:rPr>
          <w:rFonts w:ascii="Arial" w:hAnsi="Arial" w:cs="Arial"/>
          <w:sz w:val="14"/>
          <w:szCs w:val="14"/>
          <w:lang w:val="en-US"/>
        </w:rPr>
        <w:t>OpenBox</w:t>
      </w:r>
      <w:proofErr w:type="spellEnd"/>
      <w:r>
        <w:rPr>
          <w:rFonts w:ascii="Arial" w:hAnsi="Arial" w:cs="Arial"/>
          <w:sz w:val="14"/>
          <w:szCs w:val="14"/>
          <w:lang w:val="en-US"/>
        </w:rPr>
        <w:t xml:space="preserve"> Road &amp; Offroad</w:t>
      </w:r>
    </w:p>
    <w:p w14:paraId="238F9820" w14:textId="56E9DA15" w:rsidR="00330359" w:rsidRDefault="00330359" w:rsidP="00330359">
      <w:pPr>
        <w:pStyle w:val="Text"/>
        <w:rPr>
          <w:rFonts w:ascii="Arial" w:hAnsi="Arial" w:cs="Arial"/>
          <w:sz w:val="14"/>
          <w:szCs w:val="14"/>
          <w:lang w:val="en-US"/>
        </w:rPr>
      </w:pPr>
      <w:r w:rsidRPr="00FC31A5">
        <w:rPr>
          <w:rFonts w:ascii="Arial" w:hAnsi="Arial" w:cs="Arial"/>
          <w:b/>
          <w:noProof/>
          <w:lang w:val="en-US"/>
        </w:rPr>
        <w:drawing>
          <wp:inline distT="0" distB="0" distL="0" distR="0" wp14:anchorId="39BCEC0D" wp14:editId="1FB87FF2">
            <wp:extent cx="2417232" cy="1524468"/>
            <wp:effectExtent l="0" t="0" r="0" b="0"/>
            <wp:docPr id="14345912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9122" name="Grafik 4"/>
                    <pic:cNvPicPr/>
                  </pic:nvPicPr>
                  <pic:blipFill>
                    <a:blip r:embed="rId13">
                      <a:extLst>
                        <a:ext uri="{28A0092B-C50C-407E-A947-70E740481C1C}">
                          <a14:useLocalDpi xmlns:a14="http://schemas.microsoft.com/office/drawing/2010/main" val="0"/>
                        </a:ext>
                      </a:extLst>
                    </a:blip>
                    <a:stretch>
                      <a:fillRect/>
                    </a:stretch>
                  </pic:blipFill>
                  <pic:spPr>
                    <a:xfrm>
                      <a:off x="0" y="0"/>
                      <a:ext cx="2417232" cy="1524468"/>
                    </a:xfrm>
                    <a:prstGeom prst="rect">
                      <a:avLst/>
                    </a:prstGeom>
                  </pic:spPr>
                </pic:pic>
              </a:graphicData>
            </a:graphic>
          </wp:inline>
        </w:drawing>
      </w:r>
      <w:r w:rsidRPr="00FC31A5">
        <w:rPr>
          <w:rFonts w:ascii="Arial" w:hAnsi="Arial" w:cs="Arial"/>
          <w:sz w:val="14"/>
          <w:szCs w:val="14"/>
          <w:lang w:val="en-US"/>
        </w:rPr>
        <w:t xml:space="preserve"> </w:t>
      </w:r>
      <w:r w:rsidR="00455214">
        <w:rPr>
          <w:rFonts w:ascii="Arial" w:hAnsi="Arial" w:cs="Arial"/>
          <w:sz w:val="14"/>
          <w:szCs w:val="14"/>
          <w:lang w:val="en-US"/>
        </w:rPr>
        <w:t>Curtain-Sider Roof</w:t>
      </w:r>
      <w:r>
        <w:rPr>
          <w:rFonts w:ascii="Arial" w:hAnsi="Arial" w:cs="Arial"/>
          <w:sz w:val="14"/>
          <w:szCs w:val="14"/>
          <w:lang w:val="en-US"/>
        </w:rPr>
        <w:t xml:space="preserve"> CS-</w:t>
      </w:r>
      <w:proofErr w:type="spellStart"/>
      <w:r>
        <w:rPr>
          <w:rFonts w:ascii="Arial" w:hAnsi="Arial" w:cs="Arial"/>
          <w:sz w:val="14"/>
          <w:szCs w:val="14"/>
          <w:lang w:val="en-US"/>
        </w:rPr>
        <w:t>Slimliner</w:t>
      </w:r>
      <w:proofErr w:type="spellEnd"/>
      <w:r w:rsidR="00455214">
        <w:rPr>
          <w:rFonts w:ascii="Arial" w:hAnsi="Arial" w:cs="Arial"/>
          <w:sz w:val="14"/>
          <w:szCs w:val="14"/>
          <w:lang w:val="en-US"/>
        </w:rPr>
        <w:t xml:space="preserve"> by SESAM</w:t>
      </w:r>
    </w:p>
    <w:p w14:paraId="2A2B2072" w14:textId="3D715D3F" w:rsidR="00B203CD" w:rsidRPr="00563655" w:rsidRDefault="00B203CD" w:rsidP="00430135">
      <w:pPr>
        <w:pStyle w:val="Text"/>
        <w:rPr>
          <w:rFonts w:ascii="Arial" w:hAnsi="Arial" w:cs="Arial"/>
          <w:b/>
          <w:lang w:val="en-US"/>
        </w:rPr>
      </w:pPr>
    </w:p>
    <w:p w14:paraId="122AE329" w14:textId="26E722C7" w:rsidR="00430135" w:rsidRPr="00563655" w:rsidRDefault="00AF4D23" w:rsidP="00430135">
      <w:pPr>
        <w:pStyle w:val="Text"/>
        <w:rPr>
          <w:rFonts w:ascii="Arial" w:hAnsi="Arial" w:cs="Arial"/>
          <w:b/>
          <w:lang w:val="en-US"/>
        </w:rPr>
      </w:pPr>
      <w:r w:rsidRPr="00563655">
        <w:rPr>
          <w:rFonts w:ascii="Arial" w:hAnsi="Arial" w:cs="Arial"/>
          <w:b/>
          <w:lang w:val="en-US"/>
        </w:rPr>
        <w:t>Contact at</w:t>
      </w:r>
      <w:r w:rsidR="00430135" w:rsidRPr="00563655">
        <w:rPr>
          <w:rFonts w:ascii="Arial" w:hAnsi="Arial" w:cs="Arial"/>
          <w:b/>
          <w:lang w:val="en-US"/>
        </w:rPr>
        <w:t xml:space="preserve"> </w:t>
      </w:r>
      <w:proofErr w:type="spellStart"/>
      <w:r w:rsidR="00A04696" w:rsidRPr="00563655">
        <w:rPr>
          <w:rFonts w:ascii="Arial" w:hAnsi="Arial" w:cs="Arial"/>
          <w:b/>
          <w:lang w:val="en-US"/>
        </w:rPr>
        <w:t>Edscha</w:t>
      </w:r>
      <w:proofErr w:type="spellEnd"/>
      <w:r w:rsidR="00A04696" w:rsidRPr="00563655">
        <w:rPr>
          <w:rFonts w:ascii="Arial" w:hAnsi="Arial" w:cs="Arial"/>
          <w:b/>
          <w:lang w:val="en-US"/>
        </w:rPr>
        <w:t xml:space="preserve"> Trailer Systems</w:t>
      </w:r>
      <w:r w:rsidR="00430135" w:rsidRPr="00563655">
        <w:rPr>
          <w:rFonts w:ascii="Arial" w:hAnsi="Arial" w:cs="Arial"/>
          <w:b/>
          <w:lang w:val="en-US"/>
        </w:rPr>
        <w:t>:</w:t>
      </w:r>
    </w:p>
    <w:p w14:paraId="12595E49" w14:textId="7C6B3738" w:rsidR="00430135" w:rsidRPr="00563655" w:rsidRDefault="00AF4D23" w:rsidP="00430135">
      <w:pPr>
        <w:pStyle w:val="Text"/>
        <w:rPr>
          <w:rFonts w:ascii="Arial" w:hAnsi="Arial" w:cs="Arial"/>
          <w:lang w:val="en-US"/>
        </w:rPr>
      </w:pPr>
      <w:r w:rsidRPr="00563655">
        <w:rPr>
          <w:rFonts w:ascii="Arial" w:hAnsi="Arial" w:cs="Arial"/>
          <w:lang w:val="en-US"/>
        </w:rPr>
        <w:t>Mr.</w:t>
      </w:r>
      <w:r w:rsidR="00430135" w:rsidRPr="00563655">
        <w:rPr>
          <w:rFonts w:ascii="Arial" w:hAnsi="Arial" w:cs="Arial"/>
          <w:lang w:val="en-US"/>
        </w:rPr>
        <w:t xml:space="preserve"> Roger Remmel</w:t>
      </w:r>
    </w:p>
    <w:p w14:paraId="0982C774" w14:textId="77777777" w:rsidR="00430135" w:rsidRPr="00563655" w:rsidRDefault="00430135" w:rsidP="00430135">
      <w:pPr>
        <w:pStyle w:val="Text"/>
        <w:rPr>
          <w:rFonts w:ascii="Arial" w:hAnsi="Arial" w:cs="Arial"/>
          <w:lang w:val="en-US"/>
        </w:rPr>
      </w:pPr>
      <w:r w:rsidRPr="00563655">
        <w:rPr>
          <w:rFonts w:ascii="Arial" w:hAnsi="Arial" w:cs="Arial"/>
          <w:lang w:val="en-US"/>
        </w:rPr>
        <w:t xml:space="preserve">E-Mail: </w:t>
      </w:r>
      <w:hyperlink r:id="rId14" w:history="1">
        <w:r w:rsidR="00A04696" w:rsidRPr="00563655">
          <w:rPr>
            <w:rStyle w:val="Hyperlink"/>
            <w:rFonts w:ascii="Arial" w:hAnsi="Arial" w:cs="Arial"/>
            <w:lang w:val="en-US"/>
          </w:rPr>
          <w:t>Marketing@EdschaTS.com</w:t>
        </w:r>
      </w:hyperlink>
    </w:p>
    <w:p w14:paraId="792A51B4" w14:textId="55EAD482" w:rsidR="00816E47" w:rsidRPr="00563655" w:rsidRDefault="00F31E1D" w:rsidP="00F31E1D">
      <w:pPr>
        <w:rPr>
          <w:rFonts w:ascii="Arial" w:hAnsi="Arial" w:cs="Arial"/>
          <w:sz w:val="18"/>
          <w:szCs w:val="18"/>
          <w:lang w:val="en-US"/>
        </w:rPr>
      </w:pPr>
      <w:r w:rsidRPr="00563655">
        <w:rPr>
          <w:rFonts w:ascii="Arial" w:hAnsi="Arial" w:cs="Arial"/>
          <w:sz w:val="18"/>
          <w:szCs w:val="18"/>
          <w:lang w:val="en-US"/>
        </w:rPr>
        <w:t>www.EdschaTS.com</w:t>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t xml:space="preserve">           </w:t>
      </w:r>
      <w:r w:rsidRPr="00563655">
        <w:rPr>
          <w:rFonts w:ascii="Century Gothic" w:hAnsi="Century Gothic" w:cs="Arial"/>
          <w:sz w:val="18"/>
          <w:szCs w:val="18"/>
          <w:lang w:val="en-US"/>
        </w:rPr>
        <w:t>Member of VBG GROUP</w:t>
      </w:r>
    </w:p>
    <w:sectPr w:rsidR="00816E47" w:rsidRPr="00563655" w:rsidSect="004C40E0">
      <w:footerReference w:type="even" r:id="rId15"/>
      <w:footerReference w:type="default" r:id="rId16"/>
      <w:pgSz w:w="11906" w:h="16838"/>
      <w:pgMar w:top="851" w:right="1418" w:bottom="1134"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8F1643" w14:textId="77777777" w:rsidR="00173402" w:rsidRDefault="00173402" w:rsidP="004C40E0">
      <w:r>
        <w:separator/>
      </w:r>
    </w:p>
  </w:endnote>
  <w:endnote w:type="continuationSeparator" w:id="0">
    <w:p w14:paraId="4F149663" w14:textId="77777777" w:rsidR="00173402" w:rsidRDefault="00173402" w:rsidP="004C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FrutigerLT-Bold">
    <w:altName w:val="Calibri"/>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20B0604020202020204"/>
    <w:charset w:val="00"/>
    <w:family w:val="swiss"/>
    <w:pitch w:val="variable"/>
    <w:sig w:usb0="E0002AFF" w:usb1="C0007843" w:usb2="00000009" w:usb3="00000000" w:csb0="000001FF" w:csb1="00000000"/>
  </w:font>
  <w:font w:name="Times-Roman">
    <w:altName w:val="Times New Roman"/>
    <w:panose1 w:val="020B0604020202020204"/>
    <w:charset w:val="00"/>
    <w:family w:val="roman"/>
    <w:pitch w:val="variable"/>
    <w:sig w:usb0="00000003" w:usb1="00000000" w:usb2="00000000" w:usb3="00000000" w:csb0="00000001" w:csb1="00000000"/>
  </w:font>
  <w:font w:name="FrutigerLT-Roman">
    <w:altName w:val="DokChampa"/>
    <w:panose1 w:val="020B0604020202020204"/>
    <w:charset w:val="4D"/>
    <w:family w:val="auto"/>
    <w:pitch w:val="default"/>
    <w:sig w:usb0="03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B1B5F" w14:textId="77777777" w:rsidR="004C40E0" w:rsidRDefault="004C40E0" w:rsidP="004C40E0">
    <w:pPr>
      <w:pStyle w:val="Fuzeile"/>
      <w:framePr w:wrap="around" w:vAnchor="text" w:hAnchor="margin" w:xAlign="right" w:y="1"/>
      <w:rPr>
        <w:rStyle w:val="Seitenzahl"/>
      </w:rPr>
    </w:pPr>
    <w:r>
      <w:rPr>
        <w:rStyle w:val="Seitenzahl"/>
      </w:rPr>
      <w:fldChar w:fldCharType="begin"/>
    </w:r>
    <w:r w:rsidR="001C74F6">
      <w:rPr>
        <w:rStyle w:val="Seitenzahl"/>
      </w:rPr>
      <w:instrText>PAGE</w:instrText>
    </w:r>
    <w:r>
      <w:rPr>
        <w:rStyle w:val="Seitenzahl"/>
      </w:rPr>
      <w:instrText xml:space="preserve">  </w:instrText>
    </w:r>
    <w:r>
      <w:rPr>
        <w:rStyle w:val="Seitenzahl"/>
      </w:rPr>
      <w:fldChar w:fldCharType="end"/>
    </w:r>
  </w:p>
  <w:p w14:paraId="51661168" w14:textId="77777777" w:rsidR="004C40E0" w:rsidRDefault="004C40E0" w:rsidP="004C40E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D2A1F" w14:textId="77777777" w:rsidR="004C40E0" w:rsidRDefault="004C40E0" w:rsidP="004C40E0">
    <w:pPr>
      <w:pStyle w:val="Fuzeile"/>
      <w:framePr w:wrap="around" w:vAnchor="text" w:hAnchor="margin" w:xAlign="right" w:y="1"/>
      <w:rPr>
        <w:rStyle w:val="Seitenzahl"/>
      </w:rPr>
    </w:pPr>
    <w:r>
      <w:rPr>
        <w:rStyle w:val="Seitenzahl"/>
      </w:rPr>
      <w:fldChar w:fldCharType="begin"/>
    </w:r>
    <w:r w:rsidR="001C74F6">
      <w:rPr>
        <w:rStyle w:val="Seitenzahl"/>
      </w:rPr>
      <w:instrText>PAGE</w:instrText>
    </w:r>
    <w:r>
      <w:rPr>
        <w:rStyle w:val="Seitenzahl"/>
      </w:rPr>
      <w:instrText xml:space="preserve">  </w:instrText>
    </w:r>
    <w:r>
      <w:rPr>
        <w:rStyle w:val="Seitenzahl"/>
      </w:rPr>
      <w:fldChar w:fldCharType="separate"/>
    </w:r>
    <w:r w:rsidR="000F217A">
      <w:rPr>
        <w:rStyle w:val="Seitenzahl"/>
        <w:noProof/>
      </w:rPr>
      <w:t>1</w:t>
    </w:r>
    <w:r>
      <w:rPr>
        <w:rStyle w:val="Seitenzahl"/>
      </w:rPr>
      <w:fldChar w:fldCharType="end"/>
    </w:r>
  </w:p>
  <w:p w14:paraId="4B15A77A" w14:textId="77777777" w:rsidR="004C40E0" w:rsidRDefault="004C40E0" w:rsidP="004C40E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AE51D6" w14:textId="77777777" w:rsidR="00173402" w:rsidRDefault="00173402" w:rsidP="004C40E0">
      <w:r>
        <w:separator/>
      </w:r>
    </w:p>
  </w:footnote>
  <w:footnote w:type="continuationSeparator" w:id="0">
    <w:p w14:paraId="4350EC37" w14:textId="77777777" w:rsidR="00173402" w:rsidRDefault="00173402" w:rsidP="004C4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BC68C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C41FF4"/>
    <w:multiLevelType w:val="hybridMultilevel"/>
    <w:tmpl w:val="2084C9C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E2274C"/>
    <w:multiLevelType w:val="hybridMultilevel"/>
    <w:tmpl w:val="9EF6B8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165FF9"/>
    <w:multiLevelType w:val="hybridMultilevel"/>
    <w:tmpl w:val="39FA9C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701579F"/>
    <w:multiLevelType w:val="hybridMultilevel"/>
    <w:tmpl w:val="77E4FB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1F4820"/>
    <w:multiLevelType w:val="hybridMultilevel"/>
    <w:tmpl w:val="8C8C834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09741130">
    <w:abstractNumId w:val="4"/>
  </w:num>
  <w:num w:numId="2" w16cid:durableId="1261449515">
    <w:abstractNumId w:val="3"/>
  </w:num>
  <w:num w:numId="3" w16cid:durableId="1061947925">
    <w:abstractNumId w:val="2"/>
  </w:num>
  <w:num w:numId="4" w16cid:durableId="1500273135">
    <w:abstractNumId w:val="1"/>
  </w:num>
  <w:num w:numId="5" w16cid:durableId="22170613">
    <w:abstractNumId w:val="5"/>
  </w:num>
  <w:num w:numId="6" w16cid:durableId="19172836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80F"/>
    <w:rsid w:val="00014340"/>
    <w:rsid w:val="00017AE4"/>
    <w:rsid w:val="00084A0A"/>
    <w:rsid w:val="0009752A"/>
    <w:rsid w:val="000D24D5"/>
    <w:rsid w:val="000E34AE"/>
    <w:rsid w:val="000E684F"/>
    <w:rsid w:val="000F217A"/>
    <w:rsid w:val="00146F42"/>
    <w:rsid w:val="00173402"/>
    <w:rsid w:val="00175233"/>
    <w:rsid w:val="001767B3"/>
    <w:rsid w:val="001C74F6"/>
    <w:rsid w:val="001E6E8F"/>
    <w:rsid w:val="00205A8A"/>
    <w:rsid w:val="00216235"/>
    <w:rsid w:val="00224C0D"/>
    <w:rsid w:val="00243C1B"/>
    <w:rsid w:val="00261211"/>
    <w:rsid w:val="00330359"/>
    <w:rsid w:val="0039280F"/>
    <w:rsid w:val="003933D6"/>
    <w:rsid w:val="00395B29"/>
    <w:rsid w:val="003B0CE4"/>
    <w:rsid w:val="003F01F7"/>
    <w:rsid w:val="003F35B9"/>
    <w:rsid w:val="004005BB"/>
    <w:rsid w:val="0041015C"/>
    <w:rsid w:val="00430135"/>
    <w:rsid w:val="0043444F"/>
    <w:rsid w:val="00446BD8"/>
    <w:rsid w:val="00455214"/>
    <w:rsid w:val="00473FC3"/>
    <w:rsid w:val="004C40E0"/>
    <w:rsid w:val="004D77B9"/>
    <w:rsid w:val="00500EC5"/>
    <w:rsid w:val="00535048"/>
    <w:rsid w:val="005401A7"/>
    <w:rsid w:val="00563655"/>
    <w:rsid w:val="0059142D"/>
    <w:rsid w:val="005B2C0B"/>
    <w:rsid w:val="005B5043"/>
    <w:rsid w:val="005D3FBD"/>
    <w:rsid w:val="005D555A"/>
    <w:rsid w:val="00664A05"/>
    <w:rsid w:val="006941CA"/>
    <w:rsid w:val="00695183"/>
    <w:rsid w:val="00746E3B"/>
    <w:rsid w:val="007B1609"/>
    <w:rsid w:val="007E0585"/>
    <w:rsid w:val="007F6806"/>
    <w:rsid w:val="00801C80"/>
    <w:rsid w:val="00806F4F"/>
    <w:rsid w:val="00816E47"/>
    <w:rsid w:val="008246F2"/>
    <w:rsid w:val="008333A3"/>
    <w:rsid w:val="00862014"/>
    <w:rsid w:val="008B7306"/>
    <w:rsid w:val="008E5106"/>
    <w:rsid w:val="0091080E"/>
    <w:rsid w:val="00911479"/>
    <w:rsid w:val="0095663A"/>
    <w:rsid w:val="00971699"/>
    <w:rsid w:val="009A6245"/>
    <w:rsid w:val="009A6774"/>
    <w:rsid w:val="009C6B9F"/>
    <w:rsid w:val="009E2900"/>
    <w:rsid w:val="009F4847"/>
    <w:rsid w:val="00A04696"/>
    <w:rsid w:val="00A10868"/>
    <w:rsid w:val="00A26C47"/>
    <w:rsid w:val="00A75989"/>
    <w:rsid w:val="00AA63C2"/>
    <w:rsid w:val="00AF4D23"/>
    <w:rsid w:val="00B016C9"/>
    <w:rsid w:val="00B2025E"/>
    <w:rsid w:val="00B203CD"/>
    <w:rsid w:val="00BA321B"/>
    <w:rsid w:val="00BC0BC3"/>
    <w:rsid w:val="00BE3E56"/>
    <w:rsid w:val="00BF2108"/>
    <w:rsid w:val="00C07ADF"/>
    <w:rsid w:val="00C36274"/>
    <w:rsid w:val="00C37618"/>
    <w:rsid w:val="00CE4C05"/>
    <w:rsid w:val="00CF2DC5"/>
    <w:rsid w:val="00D278C2"/>
    <w:rsid w:val="00D4044F"/>
    <w:rsid w:val="00D50A0F"/>
    <w:rsid w:val="00D61279"/>
    <w:rsid w:val="00D97C5B"/>
    <w:rsid w:val="00E07A84"/>
    <w:rsid w:val="00E14055"/>
    <w:rsid w:val="00EB1BC9"/>
    <w:rsid w:val="00ED7D15"/>
    <w:rsid w:val="00EE366B"/>
    <w:rsid w:val="00F06457"/>
    <w:rsid w:val="00F13094"/>
    <w:rsid w:val="00F31E1D"/>
    <w:rsid w:val="00F3747C"/>
    <w:rsid w:val="00F50AD9"/>
    <w:rsid w:val="00F6551B"/>
    <w:rsid w:val="00F8415E"/>
    <w:rsid w:val="00F84D40"/>
    <w:rsid w:val="00FB1245"/>
    <w:rsid w:val="00FC62C4"/>
    <w:rsid w:val="00FE7E80"/>
    <w:rsid w:val="00FF3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28B2B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tabs>
        <w:tab w:val="left" w:pos="624"/>
        <w:tab w:val="left" w:pos="2283"/>
      </w:tabs>
      <w:outlineLvl w:val="0"/>
    </w:pPr>
    <w:rPr>
      <w:rFonts w:ascii="FrutigerLT-Bold" w:hAnsi="FrutigerLT-Bold"/>
      <w:b/>
    </w:rPr>
  </w:style>
  <w:style w:type="paragraph" w:styleId="berschrift2">
    <w:name w:val="heading 2"/>
    <w:basedOn w:val="Standard"/>
    <w:next w:val="Standard"/>
    <w:link w:val="berschrift2Zchn"/>
    <w:uiPriority w:val="9"/>
    <w:qFormat/>
    <w:rsid w:val="00CE4C05"/>
    <w:pPr>
      <w:keepNext/>
      <w:spacing w:before="240" w:after="60"/>
      <w:outlineLvl w:val="1"/>
    </w:pPr>
    <w:rPr>
      <w:rFonts w:ascii="Calibri Light" w:eastAsia="Times New Roman" w:hAnsi="Calibri Light"/>
      <w:b/>
      <w:bCs/>
      <w:i/>
      <w:iCs/>
      <w:sz w:val="28"/>
      <w:szCs w:val="28"/>
    </w:rPr>
  </w:style>
  <w:style w:type="paragraph" w:styleId="berschrift3">
    <w:name w:val="heading 3"/>
    <w:basedOn w:val="Standard"/>
    <w:next w:val="Standard"/>
    <w:link w:val="berschrift3Zchn"/>
    <w:uiPriority w:val="9"/>
    <w:unhideWhenUsed/>
    <w:qFormat/>
    <w:rsid w:val="00430135"/>
    <w:pPr>
      <w:keepNext/>
      <w:spacing w:before="240" w:after="60"/>
      <w:outlineLvl w:val="2"/>
    </w:pPr>
    <w:rPr>
      <w:rFonts w:ascii="Calibri Light" w:eastAsia="Times New Roman"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
    <w:name w:val="Formatvorlage1"/>
    <w:rPr>
      <w:rFonts w:ascii="ArialMT" w:hAnsi="ArialMT"/>
      <w:noProof w:val="0"/>
      <w:color w:val="000000"/>
      <w:spacing w:val="0"/>
      <w:w w:val="100"/>
      <w:position w:val="0"/>
      <w:sz w:val="24"/>
      <w:u w:val="none"/>
      <w:vertAlign w:val="baseline"/>
      <w:em w:val="none"/>
      <w:lang w:val="de-DE"/>
    </w:rPr>
  </w:style>
  <w:style w:type="paragraph" w:customStyle="1" w:styleId="KeinAbsatzformat">
    <w:name w:val="[Kein Absatzformat]"/>
    <w:pPr>
      <w:widowControl w:val="0"/>
      <w:autoSpaceDE w:val="0"/>
      <w:autoSpaceDN w:val="0"/>
      <w:adjustRightInd w:val="0"/>
      <w:spacing w:line="288" w:lineRule="auto"/>
      <w:textAlignment w:val="center"/>
    </w:pPr>
    <w:rPr>
      <w:rFonts w:ascii="Times-Roman" w:eastAsia="Times New Roman" w:hAnsi="Times-Roman"/>
      <w:color w:val="000000"/>
      <w:sz w:val="24"/>
    </w:rPr>
  </w:style>
  <w:style w:type="character" w:customStyle="1" w:styleId="TabelleFettNormal">
    <w:name w:val="Tabelle Fett Normal"/>
    <w:rPr>
      <w:rFonts w:ascii="FrutigerLT-Bold" w:hAnsi="FrutigerLT-Bold"/>
      <w:b/>
      <w:noProof w:val="0"/>
      <w:sz w:val="18"/>
      <w:lang w:val="de-DE"/>
    </w:rPr>
  </w:style>
  <w:style w:type="character" w:customStyle="1" w:styleId="TabelleNormalNormal">
    <w:name w:val="Tabelle Normal Normal"/>
    <w:rPr>
      <w:rFonts w:ascii="FrutigerLT-Roman" w:hAnsi="FrutigerLT-Roman"/>
      <w:noProof w:val="0"/>
      <w:sz w:val="18"/>
      <w:lang w:val="de-DE"/>
    </w:rPr>
  </w:style>
  <w:style w:type="character" w:customStyle="1" w:styleId="itxtrst">
    <w:name w:val="itxtrst"/>
    <w:rsid w:val="00527238"/>
  </w:style>
  <w:style w:type="paragraph" w:styleId="Fuzeile">
    <w:name w:val="footer"/>
    <w:basedOn w:val="Standard"/>
    <w:link w:val="FuzeileZchn"/>
    <w:uiPriority w:val="99"/>
    <w:unhideWhenUsed/>
    <w:rsid w:val="00173436"/>
    <w:pPr>
      <w:tabs>
        <w:tab w:val="center" w:pos="4536"/>
        <w:tab w:val="right" w:pos="9072"/>
      </w:tabs>
    </w:pPr>
    <w:rPr>
      <w:lang w:val="x-none" w:eastAsia="x-none"/>
    </w:rPr>
  </w:style>
  <w:style w:type="character" w:customStyle="1" w:styleId="FuzeileZchn">
    <w:name w:val="Fußzeile Zchn"/>
    <w:link w:val="Fuzeile"/>
    <w:uiPriority w:val="99"/>
    <w:rsid w:val="00173436"/>
    <w:rPr>
      <w:sz w:val="24"/>
    </w:rPr>
  </w:style>
  <w:style w:type="character" w:styleId="Seitenzahl">
    <w:name w:val="page number"/>
    <w:uiPriority w:val="99"/>
    <w:semiHidden/>
    <w:unhideWhenUsed/>
    <w:rsid w:val="00173436"/>
  </w:style>
  <w:style w:type="character" w:customStyle="1" w:styleId="longtext">
    <w:name w:val="long_text"/>
    <w:rsid w:val="00E57416"/>
  </w:style>
  <w:style w:type="character" w:customStyle="1" w:styleId="hps">
    <w:name w:val="hps"/>
    <w:rsid w:val="00E57416"/>
  </w:style>
  <w:style w:type="character" w:customStyle="1" w:styleId="shorttext">
    <w:name w:val="short_text"/>
    <w:rsid w:val="00E57416"/>
  </w:style>
  <w:style w:type="character" w:customStyle="1" w:styleId="style25">
    <w:name w:val="style25"/>
    <w:basedOn w:val="Absatz-Standardschriftart"/>
    <w:rsid w:val="00E5084D"/>
  </w:style>
  <w:style w:type="character" w:customStyle="1" w:styleId="berschrift2Zchn">
    <w:name w:val="Überschrift 2 Zchn"/>
    <w:link w:val="berschrift2"/>
    <w:uiPriority w:val="9"/>
    <w:semiHidden/>
    <w:rsid w:val="00CE4C05"/>
    <w:rPr>
      <w:rFonts w:ascii="Calibri Light" w:eastAsia="Times New Roman" w:hAnsi="Calibri Light" w:cs="Times New Roman"/>
      <w:b/>
      <w:bCs/>
      <w:i/>
      <w:iCs/>
      <w:sz w:val="28"/>
      <w:szCs w:val="28"/>
    </w:rPr>
  </w:style>
  <w:style w:type="character" w:styleId="Hyperlink">
    <w:name w:val="Hyperlink"/>
    <w:uiPriority w:val="99"/>
    <w:unhideWhenUsed/>
    <w:rsid w:val="00CE4C05"/>
    <w:rPr>
      <w:color w:val="0563C1"/>
      <w:u w:val="single"/>
    </w:rPr>
  </w:style>
  <w:style w:type="character" w:customStyle="1" w:styleId="berschrift3Zchn">
    <w:name w:val="Überschrift 3 Zchn"/>
    <w:link w:val="berschrift3"/>
    <w:uiPriority w:val="9"/>
    <w:rsid w:val="00430135"/>
    <w:rPr>
      <w:rFonts w:ascii="Calibri Light" w:eastAsia="Times New Roman" w:hAnsi="Calibri Light" w:cs="Times New Roman"/>
      <w:b/>
      <w:bCs/>
      <w:sz w:val="26"/>
      <w:szCs w:val="26"/>
    </w:rPr>
  </w:style>
  <w:style w:type="paragraph" w:customStyle="1" w:styleId="Subhead">
    <w:name w:val="Subhead"/>
    <w:basedOn w:val="Standard"/>
    <w:rsid w:val="00430135"/>
    <w:pPr>
      <w:spacing w:after="600"/>
    </w:pPr>
    <w:rPr>
      <w:rFonts w:ascii="Century Gothic" w:eastAsia="Times New Roman" w:hAnsi="Century Gothic" w:cs="Century Gothic"/>
      <w:i/>
      <w:color w:val="2A5A78"/>
      <w:spacing w:val="-5"/>
      <w:sz w:val="22"/>
      <w:szCs w:val="22"/>
      <w:lang w:bidi="de-DE"/>
    </w:rPr>
  </w:style>
  <w:style w:type="character" w:customStyle="1" w:styleId="TextChar">
    <w:name w:val="Text Char"/>
    <w:link w:val="Text"/>
    <w:locked/>
    <w:rsid w:val="00430135"/>
    <w:rPr>
      <w:rFonts w:ascii="Century Gothic" w:hAnsi="Century Gothic"/>
      <w:sz w:val="18"/>
      <w:szCs w:val="18"/>
      <w:lang w:bidi="de-DE"/>
    </w:rPr>
  </w:style>
  <w:style w:type="paragraph" w:customStyle="1" w:styleId="Text">
    <w:name w:val="Text"/>
    <w:basedOn w:val="Standard"/>
    <w:link w:val="TextChar"/>
    <w:rsid w:val="00430135"/>
    <w:pPr>
      <w:spacing w:after="220" w:line="336" w:lineRule="auto"/>
    </w:pPr>
    <w:rPr>
      <w:rFonts w:ascii="Century Gothic" w:hAnsi="Century Gothic"/>
      <w:sz w:val="18"/>
      <w:szCs w:val="18"/>
      <w:lang w:bidi="de-DE"/>
    </w:rPr>
  </w:style>
  <w:style w:type="character" w:customStyle="1" w:styleId="BoldTextChar">
    <w:name w:val="Bold Text Char"/>
    <w:link w:val="BoldText"/>
    <w:locked/>
    <w:rsid w:val="00430135"/>
    <w:rPr>
      <w:rFonts w:ascii="Century Gothic" w:hAnsi="Century Gothic"/>
      <w:b/>
      <w:sz w:val="18"/>
      <w:szCs w:val="18"/>
      <w:lang w:bidi="de-DE"/>
    </w:rPr>
  </w:style>
  <w:style w:type="paragraph" w:customStyle="1" w:styleId="BoldText">
    <w:name w:val="Bold Text"/>
    <w:basedOn w:val="Text"/>
    <w:link w:val="BoldTextChar"/>
    <w:rsid w:val="00430135"/>
    <w:rPr>
      <w:b/>
    </w:rPr>
  </w:style>
  <w:style w:type="character" w:customStyle="1" w:styleId="NichtaufgelsteErwhnung1">
    <w:name w:val="Nicht aufgelöste Erwähnung1"/>
    <w:uiPriority w:val="47"/>
    <w:rsid w:val="00F31E1D"/>
    <w:rPr>
      <w:color w:val="605E5C"/>
      <w:shd w:val="clear" w:color="auto" w:fill="E1DFDD"/>
    </w:rPr>
  </w:style>
  <w:style w:type="character" w:styleId="NichtaufgelsteErwhnung">
    <w:name w:val="Unresolved Mention"/>
    <w:basedOn w:val="Absatz-Standardschriftart"/>
    <w:uiPriority w:val="99"/>
    <w:rsid w:val="0043444F"/>
    <w:rPr>
      <w:color w:val="605E5C"/>
      <w:shd w:val="clear" w:color="auto" w:fill="E1DFDD"/>
    </w:rPr>
  </w:style>
  <w:style w:type="character" w:styleId="BesuchterLink">
    <w:name w:val="FollowedHyperlink"/>
    <w:basedOn w:val="Absatz-Standardschriftart"/>
    <w:uiPriority w:val="99"/>
    <w:semiHidden/>
    <w:unhideWhenUsed/>
    <w:rsid w:val="009716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543510">
      <w:bodyDiv w:val="1"/>
      <w:marLeft w:val="0"/>
      <w:marRight w:val="0"/>
      <w:marTop w:val="0"/>
      <w:marBottom w:val="0"/>
      <w:divBdr>
        <w:top w:val="none" w:sz="0" w:space="0" w:color="auto"/>
        <w:left w:val="none" w:sz="0" w:space="0" w:color="auto"/>
        <w:bottom w:val="none" w:sz="0" w:space="0" w:color="auto"/>
        <w:right w:val="none" w:sz="0" w:space="0" w:color="auto"/>
      </w:divBdr>
    </w:div>
    <w:div w:id="505290002">
      <w:bodyDiv w:val="1"/>
      <w:marLeft w:val="0"/>
      <w:marRight w:val="0"/>
      <w:marTop w:val="0"/>
      <w:marBottom w:val="0"/>
      <w:divBdr>
        <w:top w:val="none" w:sz="0" w:space="0" w:color="auto"/>
        <w:left w:val="none" w:sz="0" w:space="0" w:color="auto"/>
        <w:bottom w:val="none" w:sz="0" w:space="0" w:color="auto"/>
        <w:right w:val="none" w:sz="0" w:space="0" w:color="auto"/>
      </w:divBdr>
    </w:div>
    <w:div w:id="834684542">
      <w:bodyDiv w:val="1"/>
      <w:marLeft w:val="0"/>
      <w:marRight w:val="0"/>
      <w:marTop w:val="0"/>
      <w:marBottom w:val="0"/>
      <w:divBdr>
        <w:top w:val="none" w:sz="0" w:space="0" w:color="auto"/>
        <w:left w:val="none" w:sz="0" w:space="0" w:color="auto"/>
        <w:bottom w:val="none" w:sz="0" w:space="0" w:color="auto"/>
        <w:right w:val="none" w:sz="0" w:space="0" w:color="auto"/>
      </w:divBdr>
    </w:div>
    <w:div w:id="1182427155">
      <w:bodyDiv w:val="1"/>
      <w:marLeft w:val="0"/>
      <w:marRight w:val="0"/>
      <w:marTop w:val="0"/>
      <w:marBottom w:val="0"/>
      <w:divBdr>
        <w:top w:val="none" w:sz="0" w:space="0" w:color="auto"/>
        <w:left w:val="none" w:sz="0" w:space="0" w:color="auto"/>
        <w:bottom w:val="none" w:sz="0" w:space="0" w:color="auto"/>
        <w:right w:val="none" w:sz="0" w:space="0" w:color="auto"/>
      </w:divBdr>
    </w:div>
    <w:div w:id="1352797341">
      <w:bodyDiv w:val="1"/>
      <w:marLeft w:val="0"/>
      <w:marRight w:val="0"/>
      <w:marTop w:val="0"/>
      <w:marBottom w:val="0"/>
      <w:divBdr>
        <w:top w:val="none" w:sz="0" w:space="0" w:color="auto"/>
        <w:left w:val="none" w:sz="0" w:space="0" w:color="auto"/>
        <w:bottom w:val="none" w:sz="0" w:space="0" w:color="auto"/>
        <w:right w:val="none" w:sz="0" w:space="0" w:color="auto"/>
      </w:divBdr>
    </w:div>
    <w:div w:id="1755862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dschats.com/en/" TargetMode="External"/><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mailto:Marketing@EdschaTS.com"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7174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Vollplanenverdeck</vt:lpstr>
    </vt:vector>
  </TitlesOfParts>
  <Company>VARION GMBH</Company>
  <LinksUpToDate>false</LinksUpToDate>
  <CharactersWithSpaces>8296</CharactersWithSpaces>
  <SharedDoc>false</SharedDoc>
  <HLinks>
    <vt:vector size="6" baseType="variant">
      <vt:variant>
        <vt:i4>6094956</vt:i4>
      </vt:variant>
      <vt:variant>
        <vt:i4>0</vt:i4>
      </vt:variant>
      <vt:variant>
        <vt:i4>0</vt:i4>
      </vt:variant>
      <vt:variant>
        <vt:i4>5</vt:i4>
      </vt:variant>
      <vt:variant>
        <vt:lpwstr>mailto:Marketing@EdschaTS.com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Vollplanenverdeck</dc:title>
  <dc:subject/>
  <dc:creator>Horst Hallmann</dc:creator>
  <cp:keywords/>
  <cp:lastModifiedBy>Michael Völkel</cp:lastModifiedBy>
  <cp:revision>21</cp:revision>
  <cp:lastPrinted>2022-09-16T14:47:00Z</cp:lastPrinted>
  <dcterms:created xsi:type="dcterms:W3CDTF">2026-08-31T11:17:00Z</dcterms:created>
  <dcterms:modified xsi:type="dcterms:W3CDTF">2026-08-31T13:49:00Z</dcterms:modified>
</cp:coreProperties>
</file>