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0E0" w:rsidRPr="008A1261" w:rsidRDefault="00F528A6" w:rsidP="004C40E0">
      <w:pPr>
        <w:jc w:val="right"/>
        <w:rPr>
          <w:rFonts w:ascii="Arial" w:hAnsi="Arial" w:cs="Arial"/>
          <w:i/>
          <w:szCs w:val="24"/>
          <w:lang w:val="en-US"/>
        </w:rPr>
      </w:pPr>
      <w:r w:rsidRPr="00CF2DC5">
        <w:rPr>
          <w:rFonts w:ascii="Arial" w:hAnsi="Arial" w:cs="Arial"/>
          <w:i/>
          <w:noProof/>
          <w:szCs w:val="24"/>
        </w:rPr>
        <w:drawing>
          <wp:inline distT="0" distB="0" distL="0" distR="0">
            <wp:extent cx="1371600" cy="8667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66775"/>
                    </a:xfrm>
                    <a:prstGeom prst="rect">
                      <a:avLst/>
                    </a:prstGeom>
                    <a:noFill/>
                    <a:ln>
                      <a:noFill/>
                    </a:ln>
                  </pic:spPr>
                </pic:pic>
              </a:graphicData>
            </a:graphic>
          </wp:inline>
        </w:drawing>
      </w:r>
      <w:r w:rsidR="004C40E0" w:rsidRPr="008A1261">
        <w:rPr>
          <w:rFonts w:ascii="Arial" w:hAnsi="Arial" w:cs="Arial"/>
          <w:i/>
          <w:szCs w:val="24"/>
          <w:lang w:val="en-US"/>
        </w:rPr>
        <w:br/>
      </w:r>
      <w:r w:rsidR="004C40E0" w:rsidRPr="008A1261">
        <w:rPr>
          <w:rFonts w:ascii="Arial" w:hAnsi="Arial" w:cs="Arial"/>
          <w:i/>
          <w:szCs w:val="24"/>
          <w:lang w:val="en-US"/>
        </w:rPr>
        <w:br/>
      </w:r>
      <w:r w:rsidR="004C40E0" w:rsidRPr="008A1261">
        <w:rPr>
          <w:rFonts w:ascii="Arial" w:hAnsi="Arial" w:cs="Arial"/>
          <w:i/>
          <w:szCs w:val="24"/>
          <w:lang w:val="en-US"/>
        </w:rPr>
        <w:br/>
      </w:r>
      <w:r w:rsidR="008A1261" w:rsidRPr="008A1261">
        <w:rPr>
          <w:rFonts w:ascii="Arial" w:hAnsi="Arial" w:cs="Arial"/>
          <w:i/>
          <w:szCs w:val="24"/>
          <w:lang w:val="en-US"/>
        </w:rPr>
        <w:t>Press Release</w:t>
      </w:r>
      <w:r w:rsidR="004C40E0" w:rsidRPr="008A1261">
        <w:rPr>
          <w:rFonts w:ascii="Arial" w:hAnsi="Arial" w:cs="Arial"/>
          <w:i/>
          <w:szCs w:val="24"/>
          <w:lang w:val="en-US"/>
        </w:rPr>
        <w:t xml:space="preserve"> 0</w:t>
      </w:r>
      <w:r w:rsidR="00937941" w:rsidRPr="008A1261">
        <w:rPr>
          <w:rFonts w:ascii="Arial" w:hAnsi="Arial" w:cs="Arial"/>
          <w:i/>
          <w:szCs w:val="24"/>
          <w:lang w:val="en-US"/>
        </w:rPr>
        <w:t>6</w:t>
      </w:r>
      <w:r w:rsidR="004C40E0" w:rsidRPr="008A1261">
        <w:rPr>
          <w:rFonts w:ascii="Arial" w:hAnsi="Arial" w:cs="Arial"/>
          <w:i/>
          <w:szCs w:val="24"/>
          <w:lang w:val="en-US"/>
        </w:rPr>
        <w:t>/201</w:t>
      </w:r>
      <w:r w:rsidR="00430135" w:rsidRPr="008A1261">
        <w:rPr>
          <w:rFonts w:ascii="Arial" w:hAnsi="Arial" w:cs="Arial"/>
          <w:i/>
          <w:szCs w:val="24"/>
          <w:lang w:val="en-US"/>
        </w:rPr>
        <w:t>9</w:t>
      </w:r>
      <w:r w:rsidR="004C40E0" w:rsidRPr="008A1261">
        <w:rPr>
          <w:rFonts w:ascii="Arial" w:hAnsi="Arial" w:cs="Arial"/>
          <w:i/>
          <w:szCs w:val="24"/>
          <w:lang w:val="en-US"/>
        </w:rPr>
        <w:t xml:space="preserve"> </w:t>
      </w:r>
    </w:p>
    <w:p w:rsidR="004C40E0" w:rsidRPr="008A1261" w:rsidRDefault="004C40E0" w:rsidP="004C40E0">
      <w:pPr>
        <w:jc w:val="right"/>
        <w:rPr>
          <w:rFonts w:ascii="Arial" w:hAnsi="Arial" w:cs="Arial"/>
          <w:i/>
          <w:szCs w:val="24"/>
          <w:lang w:val="en-US"/>
        </w:rPr>
      </w:pPr>
      <w:r w:rsidRPr="008A1261">
        <w:rPr>
          <w:rFonts w:ascii="Arial" w:hAnsi="Arial" w:cs="Arial"/>
          <w:i/>
          <w:szCs w:val="24"/>
          <w:lang w:val="en-US"/>
        </w:rPr>
        <w:t>Moers</w:t>
      </w:r>
      <w:r w:rsidR="0038241C">
        <w:rPr>
          <w:rFonts w:ascii="Arial" w:hAnsi="Arial" w:cs="Arial"/>
          <w:i/>
          <w:szCs w:val="24"/>
          <w:lang w:val="en-US"/>
        </w:rPr>
        <w:t xml:space="preserve"> (Germany)</w:t>
      </w:r>
      <w:r w:rsidR="008A1261">
        <w:rPr>
          <w:rFonts w:ascii="Arial" w:hAnsi="Arial" w:cs="Arial"/>
          <w:i/>
          <w:szCs w:val="24"/>
          <w:lang w:val="en-US"/>
        </w:rPr>
        <w:t>,</w:t>
      </w:r>
      <w:r w:rsidRPr="008A1261">
        <w:rPr>
          <w:rFonts w:ascii="Arial" w:hAnsi="Arial" w:cs="Arial"/>
          <w:i/>
          <w:szCs w:val="24"/>
          <w:lang w:val="en-US"/>
        </w:rPr>
        <w:t xml:space="preserve"> </w:t>
      </w:r>
      <w:r w:rsidR="00937941" w:rsidRPr="008A1261">
        <w:rPr>
          <w:rFonts w:ascii="Arial" w:hAnsi="Arial" w:cs="Arial"/>
          <w:i/>
          <w:szCs w:val="24"/>
          <w:lang w:val="en-US"/>
        </w:rPr>
        <w:t>Jun</w:t>
      </w:r>
      <w:r w:rsidR="008A1261">
        <w:rPr>
          <w:rFonts w:ascii="Arial" w:hAnsi="Arial" w:cs="Arial"/>
          <w:i/>
          <w:szCs w:val="24"/>
          <w:lang w:val="en-US"/>
        </w:rPr>
        <w:t>e</w:t>
      </w:r>
      <w:r w:rsidRPr="008A1261">
        <w:rPr>
          <w:rFonts w:ascii="Arial" w:hAnsi="Arial" w:cs="Arial"/>
          <w:i/>
          <w:szCs w:val="24"/>
          <w:lang w:val="en-US"/>
        </w:rPr>
        <w:t xml:space="preserve"> 201</w:t>
      </w:r>
      <w:r w:rsidR="00430135" w:rsidRPr="008A1261">
        <w:rPr>
          <w:rFonts w:ascii="Arial" w:hAnsi="Arial" w:cs="Arial"/>
          <w:i/>
          <w:szCs w:val="24"/>
          <w:lang w:val="en-US"/>
        </w:rPr>
        <w:t>9</w:t>
      </w:r>
    </w:p>
    <w:p w:rsidR="00430135" w:rsidRPr="008A1261" w:rsidRDefault="004C40E0" w:rsidP="00430135">
      <w:pPr>
        <w:pStyle w:val="berschrift1"/>
        <w:rPr>
          <w:lang w:val="en-GB"/>
        </w:rPr>
      </w:pPr>
      <w:r w:rsidRPr="008A1261">
        <w:rPr>
          <w:rFonts w:ascii="Arial" w:hAnsi="Arial"/>
          <w:b w:val="0"/>
          <w:sz w:val="48"/>
          <w:szCs w:val="48"/>
          <w:lang w:val="en-US"/>
        </w:rPr>
        <w:br/>
      </w:r>
      <w:r w:rsidR="008A1261" w:rsidRPr="008A1261">
        <w:rPr>
          <w:lang w:val="en-US"/>
        </w:rPr>
        <w:t>Press Release</w:t>
      </w:r>
    </w:p>
    <w:p w:rsidR="00876A3B" w:rsidRDefault="008A1261" w:rsidP="003053B7">
      <w:pPr>
        <w:pStyle w:val="Text"/>
        <w:spacing w:after="160"/>
        <w:rPr>
          <w:rFonts w:ascii="Calibri Light" w:eastAsia="Times New Roman" w:hAnsi="Calibri Light"/>
          <w:b/>
          <w:bCs/>
          <w:sz w:val="26"/>
          <w:szCs w:val="26"/>
          <w:lang w:val="en-US" w:bidi="ar-SA"/>
        </w:rPr>
      </w:pPr>
      <w:r w:rsidRPr="008A1261">
        <w:rPr>
          <w:rFonts w:ascii="Calibri Light" w:eastAsia="Times New Roman" w:hAnsi="Calibri Light"/>
          <w:b/>
          <w:bCs/>
          <w:sz w:val="26"/>
          <w:szCs w:val="26"/>
          <w:lang w:val="en-US" w:bidi="ar-SA"/>
        </w:rPr>
        <w:t>Edscha Trailer Systems at transport logistic on June 4 to 7 in Munich</w:t>
      </w:r>
    </w:p>
    <w:p w:rsidR="005204E9" w:rsidRPr="008A1261" w:rsidRDefault="008A1261" w:rsidP="003053B7">
      <w:pPr>
        <w:pStyle w:val="Text"/>
        <w:spacing w:after="160"/>
        <w:rPr>
          <w:b/>
          <w:color w:val="000000"/>
          <w:lang w:val="en-GB"/>
        </w:rPr>
      </w:pPr>
      <w:bookmarkStart w:id="0" w:name="_GoBack"/>
      <w:bookmarkEnd w:id="0"/>
      <w:r w:rsidRPr="008A1261">
        <w:rPr>
          <w:b/>
          <w:color w:val="000000"/>
          <w:lang w:val="en-US"/>
        </w:rPr>
        <w:t xml:space="preserve">The European market leader for commercial vehicles and railway roof systems, Edscha Trailer Systems from Moers will present its OpenBox Railway Sliding Roof for the open-top, </w:t>
      </w:r>
      <w:r w:rsidR="0028783A">
        <w:rPr>
          <w:b/>
          <w:color w:val="000000"/>
          <w:lang w:val="en-US"/>
        </w:rPr>
        <w:t>solid</w:t>
      </w:r>
      <w:r w:rsidRPr="008A1261">
        <w:rPr>
          <w:b/>
          <w:color w:val="000000"/>
          <w:lang w:val="en-US"/>
        </w:rPr>
        <w:t xml:space="preserve"> wall goods wagon type Eamnos BA 158 from June 4 until June 7, 2019 at transport logistic in Munich in the open area FGL 703/7. With 50 years of experience and excellent efficiency in the sector of roof systems, the global player Edscha TS offers the right solution for your transport and logistics problems in the sector of sliding roof systems.</w:t>
      </w:r>
    </w:p>
    <w:p w:rsidR="008A1261" w:rsidRPr="008A1261" w:rsidRDefault="008A1261" w:rsidP="008A1261">
      <w:pPr>
        <w:pStyle w:val="Text"/>
        <w:rPr>
          <w:lang w:val="en-US"/>
        </w:rPr>
      </w:pPr>
      <w:r w:rsidRPr="008A1261">
        <w:rPr>
          <w:lang w:val="en-US"/>
        </w:rPr>
        <w:t>Edscha Trailer Systems is the inventor of the sliding roof for trucks and, thanks to constant optimisation of tried and tested roof systems and ongoing quality assurance, known worldwide as the epitome of technological leadership in the sector of sliding roofs. Thus, Edscha offers TS roof systems of the highest quality and durability with safe, simple and efficient operation. Edscha TS roofs also offer fast loading times, high-energy efficiency and full volume use with a reduced weight.</w:t>
      </w:r>
    </w:p>
    <w:p w:rsidR="008A1261" w:rsidRPr="008A1261" w:rsidRDefault="008A1261" w:rsidP="008A1261">
      <w:pPr>
        <w:pStyle w:val="Text"/>
        <w:rPr>
          <w:lang w:val="en-US"/>
        </w:rPr>
      </w:pPr>
      <w:r w:rsidRPr="008A1261">
        <w:rPr>
          <w:lang w:val="en-US"/>
        </w:rPr>
        <w:t>The latest innovation from Edscha TS is the OpenBox Railway Roof, which applies the comfort of the modern Edscha TS roof systems to box wagons. The OpenBox roof is the pioneering roof solution for all fixed wall structures. The open-top box structures enable maximum loading volume because of their high, fixed walls, which are not impeded by the Edscha TS OpenBox Railway Roof. The proven steel rail system can bridge side deformations without a problem and guarantees the best seal. The closed sliding roof also increases energy efficiency on empty runs, whilst protecting the transported goods from loss through turbulence or loss of quality from rain.</w:t>
      </w:r>
    </w:p>
    <w:p w:rsidR="008A1261" w:rsidRPr="008A1261" w:rsidRDefault="008A1261" w:rsidP="008A1261">
      <w:pPr>
        <w:pStyle w:val="Text"/>
        <w:rPr>
          <w:lang w:val="en-US"/>
        </w:rPr>
      </w:pPr>
      <w:r w:rsidRPr="008A1261">
        <w:rPr>
          <w:lang w:val="en-US"/>
        </w:rPr>
        <w:t>A tarpaulin form that allows snow and rain to run off is created thanks to the patented system, made of rails on floating mounts and double-wall cross-bows. The OpenBox Railway Roof can be retrofitted easily and opened, closed or slid at any time and on both sides quickly, safely and conveniently from the ground. The running rail mounts are maintenance-free and service-friendly because of their L-shape because water can run off easily, thus preventing corrosion.</w:t>
      </w:r>
    </w:p>
    <w:p w:rsidR="008A1261" w:rsidRPr="008A1261" w:rsidRDefault="008A1261" w:rsidP="008A1261">
      <w:pPr>
        <w:pStyle w:val="Text"/>
        <w:rPr>
          <w:lang w:val="en-US"/>
        </w:rPr>
      </w:pPr>
    </w:p>
    <w:p w:rsidR="00430135" w:rsidRPr="008A1261" w:rsidRDefault="001C0299" w:rsidP="008A1261">
      <w:pPr>
        <w:pStyle w:val="Text"/>
        <w:rPr>
          <w:b/>
          <w:lang w:val="en-US"/>
        </w:rPr>
      </w:pPr>
      <w:r w:rsidRPr="008A1261">
        <w:rPr>
          <w:b/>
          <w:lang w:val="en-US"/>
        </w:rPr>
        <w:br/>
      </w:r>
      <w:r w:rsidR="008A1261" w:rsidRPr="008A1261">
        <w:rPr>
          <w:b/>
          <w:lang w:val="en-US"/>
        </w:rPr>
        <w:t>Contact person</w:t>
      </w:r>
      <w:r w:rsidR="00430135" w:rsidRPr="008A1261">
        <w:rPr>
          <w:b/>
          <w:lang w:val="en-US"/>
        </w:rPr>
        <w:t xml:space="preserve"> </w:t>
      </w:r>
      <w:r w:rsidR="00A04696" w:rsidRPr="008A1261">
        <w:rPr>
          <w:b/>
          <w:lang w:val="en-US"/>
        </w:rPr>
        <w:t>Edscha Trailer Systems</w:t>
      </w:r>
      <w:r w:rsidR="00430135" w:rsidRPr="008A1261">
        <w:rPr>
          <w:b/>
          <w:lang w:val="en-US"/>
        </w:rPr>
        <w:t>:</w:t>
      </w:r>
      <w:r w:rsidR="005204E9" w:rsidRPr="008A1261">
        <w:rPr>
          <w:b/>
          <w:lang w:val="en-US"/>
        </w:rPr>
        <w:br/>
      </w:r>
      <w:r w:rsidR="008A1261" w:rsidRPr="008A1261">
        <w:rPr>
          <w:lang w:val="en-US"/>
        </w:rPr>
        <w:t>Mr.</w:t>
      </w:r>
      <w:r w:rsidR="00430135" w:rsidRPr="008A1261">
        <w:rPr>
          <w:lang w:val="en-US"/>
        </w:rPr>
        <w:t xml:space="preserve"> Roger Remmel</w:t>
      </w:r>
      <w:r w:rsidR="005204E9" w:rsidRPr="008A1261">
        <w:rPr>
          <w:b/>
          <w:lang w:val="en-US"/>
        </w:rPr>
        <w:br/>
      </w:r>
      <w:r w:rsidR="00430135" w:rsidRPr="008A1261">
        <w:rPr>
          <w:lang w:val="en-US"/>
        </w:rPr>
        <w:t>E-</w:t>
      </w:r>
      <w:r w:rsidR="008A1261" w:rsidRPr="008A1261">
        <w:rPr>
          <w:lang w:val="en-US"/>
        </w:rPr>
        <w:t>m</w:t>
      </w:r>
      <w:r w:rsidR="00430135" w:rsidRPr="008A1261">
        <w:rPr>
          <w:lang w:val="en-US"/>
        </w:rPr>
        <w:t xml:space="preserve">ail: </w:t>
      </w:r>
      <w:hyperlink r:id="rId8" w:history="1">
        <w:r w:rsidR="00A04696" w:rsidRPr="008A1261">
          <w:rPr>
            <w:rStyle w:val="Hyperlink"/>
            <w:lang w:val="en-US"/>
          </w:rPr>
          <w:t>Marketing@EdschaTS.com</w:t>
        </w:r>
      </w:hyperlink>
      <w:r w:rsidR="005204E9" w:rsidRPr="008A1261">
        <w:rPr>
          <w:b/>
          <w:lang w:val="en-US"/>
        </w:rPr>
        <w:br/>
      </w:r>
      <w:r w:rsidR="005204E9" w:rsidRPr="008A1261">
        <w:rPr>
          <w:lang w:val="en-US"/>
        </w:rPr>
        <w:t>transport logistic (</w:t>
      </w:r>
      <w:r w:rsidR="00C04398" w:rsidRPr="00C04398">
        <w:rPr>
          <w:lang w:val="en-US"/>
        </w:rPr>
        <w:t>June 4 to 7</w:t>
      </w:r>
      <w:r w:rsidR="00C04398">
        <w:rPr>
          <w:lang w:val="en-US"/>
        </w:rPr>
        <w:t>, 2019</w:t>
      </w:r>
      <w:r w:rsidR="005204E9" w:rsidRPr="008A1261">
        <w:rPr>
          <w:lang w:val="en-US"/>
        </w:rPr>
        <w:t>),  M</w:t>
      </w:r>
      <w:r w:rsidR="008A1261">
        <w:rPr>
          <w:lang w:val="en-US"/>
        </w:rPr>
        <w:t>u</w:t>
      </w:r>
      <w:r w:rsidR="005204E9" w:rsidRPr="008A1261">
        <w:rPr>
          <w:lang w:val="en-US"/>
        </w:rPr>
        <w:t>n</w:t>
      </w:r>
      <w:r w:rsidR="008A1261">
        <w:rPr>
          <w:lang w:val="en-US"/>
        </w:rPr>
        <w:t>ich</w:t>
      </w:r>
      <w:r w:rsidR="00A04696" w:rsidRPr="008A1261">
        <w:rPr>
          <w:lang w:val="en-US"/>
        </w:rPr>
        <w:t>:</w:t>
      </w:r>
      <w:r w:rsidR="005204E9" w:rsidRPr="008A1261">
        <w:rPr>
          <w:b/>
          <w:lang w:val="en-US"/>
        </w:rPr>
        <w:br/>
      </w:r>
      <w:r w:rsidR="008A1261">
        <w:rPr>
          <w:lang w:val="en-US"/>
        </w:rPr>
        <w:t>Open-Air Ground</w:t>
      </w:r>
      <w:r w:rsidR="00937922" w:rsidRPr="008A1261">
        <w:rPr>
          <w:lang w:val="en-US"/>
        </w:rPr>
        <w:t xml:space="preserve"> FGL 703/7, FGL Gleis 2/3</w:t>
      </w:r>
    </w:p>
    <w:p w:rsidR="004C40E0" w:rsidRPr="006E7A9F" w:rsidRDefault="00F31E1D" w:rsidP="00F31E1D">
      <w:pPr>
        <w:rPr>
          <w:rFonts w:ascii="Arial" w:hAnsi="Arial" w:cs="Arial"/>
          <w:sz w:val="18"/>
          <w:szCs w:val="18"/>
          <w:lang w:val="en-US"/>
        </w:rPr>
      </w:pPr>
      <w:r w:rsidRPr="006E7A9F">
        <w:rPr>
          <w:rFonts w:ascii="Arial" w:hAnsi="Arial" w:cs="Arial"/>
          <w:sz w:val="18"/>
          <w:szCs w:val="18"/>
          <w:lang w:val="en-US"/>
        </w:rPr>
        <w:t>www.EdschaTS.com</w:t>
      </w:r>
      <w:r w:rsidRPr="00313509">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t xml:space="preserve">             </w:t>
      </w:r>
      <w:r w:rsidRPr="00313509">
        <w:rPr>
          <w:rFonts w:ascii="Arial" w:hAnsi="Arial" w:cs="Arial"/>
          <w:sz w:val="18"/>
          <w:szCs w:val="18"/>
          <w:lang w:val="en-US"/>
        </w:rPr>
        <w:t>Member of VBG GROUP</w:t>
      </w:r>
    </w:p>
    <w:sectPr w:rsidR="004C40E0" w:rsidRPr="006E7A9F" w:rsidSect="004C40E0">
      <w:footerReference w:type="even" r:id="rId9"/>
      <w:footerReference w:type="default" r:id="rId10"/>
      <w:pgSz w:w="11906" w:h="16838"/>
      <w:pgMar w:top="85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CDC" w:rsidRDefault="00B14CDC" w:rsidP="004C40E0">
      <w:r>
        <w:separator/>
      </w:r>
    </w:p>
  </w:endnote>
  <w:endnote w:type="continuationSeparator" w:id="0">
    <w:p w:rsidR="00B14CDC" w:rsidRDefault="00B14CDC" w:rsidP="004C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FrutigerLT-Bold">
    <w:altName w:val="Calibri"/>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MT">
    <w:panose1 w:val="020B0604020202020204"/>
    <w:charset w:val="00"/>
    <w:family w:val="swiss"/>
    <w:pitch w:val="variable"/>
    <w:sig w:usb0="E0002AFF" w:usb1="C0007843" w:usb2="00000009" w:usb3="00000000" w:csb0="000001FF" w:csb1="00000000"/>
  </w:font>
  <w:font w:name="Times-Roman">
    <w:panose1 w:val="020B0604020202020204"/>
    <w:charset w:val="00"/>
    <w:family w:val="auto"/>
    <w:pitch w:val="variable"/>
    <w:sig w:usb0="E00002FF" w:usb1="5000205A" w:usb2="00000000" w:usb3="00000000" w:csb0="0000019F" w:csb1="00000000"/>
  </w:font>
  <w:font w:name="FrutigerLT-Roman">
    <w:panose1 w:val="020B0604020202020204"/>
    <w:charset w:val="4D"/>
    <w:family w:val="auto"/>
    <w:notTrueType/>
    <w:pitch w:val="default"/>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end"/>
    </w:r>
  </w:p>
  <w:p w:rsidR="004C40E0" w:rsidRDefault="004C40E0" w:rsidP="004C40E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separate"/>
    </w:r>
    <w:r w:rsidR="00911479">
      <w:rPr>
        <w:rStyle w:val="Seitenzahl"/>
        <w:noProof/>
      </w:rPr>
      <w:t>2</w:t>
    </w:r>
    <w:r>
      <w:rPr>
        <w:rStyle w:val="Seitenzahl"/>
      </w:rPr>
      <w:fldChar w:fldCharType="end"/>
    </w:r>
  </w:p>
  <w:p w:rsidR="004C40E0" w:rsidRDefault="004C40E0" w:rsidP="004C40E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CDC" w:rsidRDefault="00B14CDC" w:rsidP="004C40E0">
      <w:r>
        <w:separator/>
      </w:r>
    </w:p>
  </w:footnote>
  <w:footnote w:type="continuationSeparator" w:id="0">
    <w:p w:rsidR="00B14CDC" w:rsidRDefault="00B14CDC" w:rsidP="004C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FF2A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41FF4"/>
    <w:multiLevelType w:val="hybridMultilevel"/>
    <w:tmpl w:val="2084C9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2274C"/>
    <w:multiLevelType w:val="hybridMultilevel"/>
    <w:tmpl w:val="9EF6B8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65FF9"/>
    <w:multiLevelType w:val="hybridMultilevel"/>
    <w:tmpl w:val="39FA9C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01579F"/>
    <w:multiLevelType w:val="hybridMultilevel"/>
    <w:tmpl w:val="77E4FB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1F4820"/>
    <w:multiLevelType w:val="hybridMultilevel"/>
    <w:tmpl w:val="8C8C83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673f437a-2871-417e-b5a9-0fd849e4c42d}"/>
  </w:docVars>
  <w:rsids>
    <w:rsidRoot w:val="0039280F"/>
    <w:rsid w:val="00015D8A"/>
    <w:rsid w:val="00017C22"/>
    <w:rsid w:val="00056591"/>
    <w:rsid w:val="000E34AE"/>
    <w:rsid w:val="00124A93"/>
    <w:rsid w:val="001564C7"/>
    <w:rsid w:val="00163B28"/>
    <w:rsid w:val="00175233"/>
    <w:rsid w:val="001C0299"/>
    <w:rsid w:val="001C74F6"/>
    <w:rsid w:val="00205A8A"/>
    <w:rsid w:val="0028783A"/>
    <w:rsid w:val="002A5196"/>
    <w:rsid w:val="002E1079"/>
    <w:rsid w:val="003053B7"/>
    <w:rsid w:val="0038241C"/>
    <w:rsid w:val="0039280F"/>
    <w:rsid w:val="00430135"/>
    <w:rsid w:val="00481083"/>
    <w:rsid w:val="004C40E0"/>
    <w:rsid w:val="005204E9"/>
    <w:rsid w:val="005B6663"/>
    <w:rsid w:val="006A25D8"/>
    <w:rsid w:val="006E7A9F"/>
    <w:rsid w:val="006F6C2B"/>
    <w:rsid w:val="007D6A07"/>
    <w:rsid w:val="00862014"/>
    <w:rsid w:val="00876A3B"/>
    <w:rsid w:val="008A1261"/>
    <w:rsid w:val="008A60F8"/>
    <w:rsid w:val="009024DC"/>
    <w:rsid w:val="00911479"/>
    <w:rsid w:val="00937922"/>
    <w:rsid w:val="00937941"/>
    <w:rsid w:val="009A05C1"/>
    <w:rsid w:val="009F0617"/>
    <w:rsid w:val="00A04696"/>
    <w:rsid w:val="00A137C1"/>
    <w:rsid w:val="00B14CDC"/>
    <w:rsid w:val="00B23B1D"/>
    <w:rsid w:val="00BC2B72"/>
    <w:rsid w:val="00BD6985"/>
    <w:rsid w:val="00BE3E56"/>
    <w:rsid w:val="00C04398"/>
    <w:rsid w:val="00C22E79"/>
    <w:rsid w:val="00C5457C"/>
    <w:rsid w:val="00C80E81"/>
    <w:rsid w:val="00CE4C05"/>
    <w:rsid w:val="00CF2DC5"/>
    <w:rsid w:val="00CF373F"/>
    <w:rsid w:val="00E07A84"/>
    <w:rsid w:val="00E266CC"/>
    <w:rsid w:val="00F31E1D"/>
    <w:rsid w:val="00F528A6"/>
    <w:rsid w:val="00F70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A4A52"/>
  <w14:defaultImageDpi w14:val="32767"/>
  <w15:chartTrackingRefBased/>
  <w15:docId w15:val="{441D7265-1565-4ABA-A0F7-C96AC59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tabs>
        <w:tab w:val="left" w:pos="624"/>
        <w:tab w:val="left" w:pos="2283"/>
      </w:tabs>
      <w:outlineLvl w:val="0"/>
    </w:pPr>
    <w:rPr>
      <w:rFonts w:ascii="FrutigerLT-Bold" w:hAnsi="FrutigerLT-Bold"/>
      <w:b/>
    </w:rPr>
  </w:style>
  <w:style w:type="paragraph" w:styleId="berschrift2">
    <w:name w:val="heading 2"/>
    <w:basedOn w:val="Standard"/>
    <w:next w:val="Standard"/>
    <w:link w:val="berschrift2Zchn"/>
    <w:uiPriority w:val="9"/>
    <w:qFormat/>
    <w:rsid w:val="00CE4C05"/>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430135"/>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rPr>
      <w:rFonts w:ascii="ArialMT" w:hAnsi="ArialMT"/>
      <w:noProof w:val="0"/>
      <w:color w:val="000000"/>
      <w:spacing w:val="0"/>
      <w:w w:val="100"/>
      <w:position w:val="0"/>
      <w:sz w:val="24"/>
      <w:u w:val="none"/>
      <w:vertAlign w:val="baseline"/>
      <w:em w:val="none"/>
      <w:lang w:val="de-DE"/>
    </w:rPr>
  </w:style>
  <w:style w:type="paragraph" w:customStyle="1" w:styleId="KeinAbsatzformat">
    <w:name w:val="[Kein Absatzformat]"/>
    <w:pPr>
      <w:widowControl w:val="0"/>
      <w:autoSpaceDE w:val="0"/>
      <w:autoSpaceDN w:val="0"/>
      <w:adjustRightInd w:val="0"/>
      <w:spacing w:line="288" w:lineRule="auto"/>
      <w:textAlignment w:val="center"/>
    </w:pPr>
    <w:rPr>
      <w:rFonts w:ascii="Times-Roman" w:eastAsia="Times New Roman" w:hAnsi="Times-Roman"/>
      <w:color w:val="000000"/>
      <w:sz w:val="24"/>
    </w:rPr>
  </w:style>
  <w:style w:type="character" w:customStyle="1" w:styleId="TabelleFettNormal">
    <w:name w:val="Tabelle Fett Normal"/>
    <w:rPr>
      <w:rFonts w:ascii="FrutigerLT-Bold" w:hAnsi="FrutigerLT-Bold"/>
      <w:b/>
      <w:noProof w:val="0"/>
      <w:sz w:val="18"/>
      <w:lang w:val="de-DE"/>
    </w:rPr>
  </w:style>
  <w:style w:type="character" w:customStyle="1" w:styleId="TabelleNormalNormal">
    <w:name w:val="Tabelle Normal Normal"/>
    <w:rPr>
      <w:rFonts w:ascii="FrutigerLT-Roman" w:hAnsi="FrutigerLT-Roman"/>
      <w:noProof w:val="0"/>
      <w:sz w:val="18"/>
      <w:lang w:val="de-DE"/>
    </w:rPr>
  </w:style>
  <w:style w:type="character" w:customStyle="1" w:styleId="itxtrst">
    <w:name w:val="itxtrst"/>
    <w:rsid w:val="00527238"/>
  </w:style>
  <w:style w:type="paragraph" w:styleId="Fuzeile">
    <w:name w:val="footer"/>
    <w:basedOn w:val="Standard"/>
    <w:link w:val="FuzeileZchn"/>
    <w:uiPriority w:val="99"/>
    <w:unhideWhenUsed/>
    <w:rsid w:val="00173436"/>
    <w:pPr>
      <w:tabs>
        <w:tab w:val="center" w:pos="4536"/>
        <w:tab w:val="right" w:pos="9072"/>
      </w:tabs>
    </w:pPr>
    <w:rPr>
      <w:lang w:val="x-none" w:eastAsia="x-none"/>
    </w:rPr>
  </w:style>
  <w:style w:type="character" w:customStyle="1" w:styleId="FuzeileZchn">
    <w:name w:val="Fußzeile Zchn"/>
    <w:link w:val="Fuzeile"/>
    <w:uiPriority w:val="99"/>
    <w:rsid w:val="00173436"/>
    <w:rPr>
      <w:sz w:val="24"/>
    </w:rPr>
  </w:style>
  <w:style w:type="character" w:styleId="Seitenzahl">
    <w:name w:val="page number"/>
    <w:uiPriority w:val="99"/>
    <w:semiHidden/>
    <w:unhideWhenUsed/>
    <w:rsid w:val="00173436"/>
  </w:style>
  <w:style w:type="character" w:customStyle="1" w:styleId="longtext">
    <w:name w:val="long_text"/>
    <w:rsid w:val="00E57416"/>
  </w:style>
  <w:style w:type="character" w:customStyle="1" w:styleId="hps">
    <w:name w:val="hps"/>
    <w:rsid w:val="00E57416"/>
  </w:style>
  <w:style w:type="character" w:customStyle="1" w:styleId="shorttext">
    <w:name w:val="short_text"/>
    <w:rsid w:val="00E57416"/>
  </w:style>
  <w:style w:type="character" w:customStyle="1" w:styleId="style25">
    <w:name w:val="style25"/>
    <w:basedOn w:val="Absatz-Standardschriftart"/>
    <w:rsid w:val="00E5084D"/>
  </w:style>
  <w:style w:type="character" w:customStyle="1" w:styleId="berschrift2Zchn">
    <w:name w:val="Überschrift 2 Zchn"/>
    <w:link w:val="berschrift2"/>
    <w:uiPriority w:val="9"/>
    <w:semiHidden/>
    <w:rsid w:val="00CE4C05"/>
    <w:rPr>
      <w:rFonts w:ascii="Calibri Light" w:eastAsia="Times New Roman" w:hAnsi="Calibri Light" w:cs="Times New Roman"/>
      <w:b/>
      <w:bCs/>
      <w:i/>
      <w:iCs/>
      <w:sz w:val="28"/>
      <w:szCs w:val="28"/>
    </w:rPr>
  </w:style>
  <w:style w:type="character" w:styleId="Hyperlink">
    <w:name w:val="Hyperlink"/>
    <w:uiPriority w:val="99"/>
    <w:unhideWhenUsed/>
    <w:rsid w:val="00CE4C05"/>
    <w:rPr>
      <w:color w:val="0563C1"/>
      <w:u w:val="single"/>
    </w:rPr>
  </w:style>
  <w:style w:type="character" w:customStyle="1" w:styleId="berschrift3Zchn">
    <w:name w:val="Überschrift 3 Zchn"/>
    <w:link w:val="berschrift3"/>
    <w:uiPriority w:val="9"/>
    <w:semiHidden/>
    <w:rsid w:val="00430135"/>
    <w:rPr>
      <w:rFonts w:ascii="Calibri Light" w:eastAsia="Times New Roman" w:hAnsi="Calibri Light" w:cs="Times New Roman"/>
      <w:b/>
      <w:bCs/>
      <w:sz w:val="26"/>
      <w:szCs w:val="26"/>
    </w:rPr>
  </w:style>
  <w:style w:type="paragraph" w:customStyle="1" w:styleId="Subhead">
    <w:name w:val="Subhead"/>
    <w:basedOn w:val="Standard"/>
    <w:rsid w:val="00430135"/>
    <w:pPr>
      <w:spacing w:after="600"/>
    </w:pPr>
    <w:rPr>
      <w:rFonts w:ascii="Century Gothic" w:eastAsia="Times New Roman" w:hAnsi="Century Gothic" w:cs="Century Gothic"/>
      <w:i/>
      <w:color w:val="2A5A78"/>
      <w:spacing w:val="-5"/>
      <w:sz w:val="22"/>
      <w:szCs w:val="22"/>
      <w:lang w:bidi="de-DE"/>
    </w:rPr>
  </w:style>
  <w:style w:type="character" w:customStyle="1" w:styleId="TextChar">
    <w:name w:val="Text Char"/>
    <w:link w:val="Text"/>
    <w:locked/>
    <w:rsid w:val="00430135"/>
    <w:rPr>
      <w:rFonts w:ascii="Century Gothic" w:hAnsi="Century Gothic"/>
      <w:sz w:val="18"/>
      <w:szCs w:val="18"/>
      <w:lang w:bidi="de-DE"/>
    </w:rPr>
  </w:style>
  <w:style w:type="paragraph" w:customStyle="1" w:styleId="Text">
    <w:name w:val="Text"/>
    <w:basedOn w:val="Standard"/>
    <w:link w:val="TextChar"/>
    <w:rsid w:val="00430135"/>
    <w:pPr>
      <w:spacing w:after="220" w:line="336" w:lineRule="auto"/>
    </w:pPr>
    <w:rPr>
      <w:rFonts w:ascii="Century Gothic" w:hAnsi="Century Gothic"/>
      <w:sz w:val="18"/>
      <w:szCs w:val="18"/>
      <w:lang w:bidi="de-DE"/>
    </w:rPr>
  </w:style>
  <w:style w:type="character" w:customStyle="1" w:styleId="BoldTextChar">
    <w:name w:val="Bold Text Char"/>
    <w:link w:val="BoldText"/>
    <w:locked/>
    <w:rsid w:val="00430135"/>
    <w:rPr>
      <w:rFonts w:ascii="Century Gothic" w:hAnsi="Century Gothic"/>
      <w:b/>
      <w:sz w:val="18"/>
      <w:szCs w:val="18"/>
      <w:lang w:bidi="de-DE"/>
    </w:rPr>
  </w:style>
  <w:style w:type="paragraph" w:customStyle="1" w:styleId="BoldText">
    <w:name w:val="Bold Text"/>
    <w:basedOn w:val="Text"/>
    <w:link w:val="BoldTextChar"/>
    <w:rsid w:val="00430135"/>
    <w:rPr>
      <w:b/>
    </w:rPr>
  </w:style>
  <w:style w:type="character" w:styleId="NichtaufgelsteErwhnung">
    <w:name w:val="Unresolved Mention"/>
    <w:uiPriority w:val="47"/>
    <w:rsid w:val="00F31E1D"/>
    <w:rPr>
      <w:color w:val="605E5C"/>
      <w:shd w:val="clear" w:color="auto" w:fill="E1DFDD"/>
    </w:rPr>
  </w:style>
  <w:style w:type="paragraph" w:styleId="Sprechblasentext">
    <w:name w:val="Balloon Text"/>
    <w:basedOn w:val="Standard"/>
    <w:link w:val="SprechblasentextZchn"/>
    <w:uiPriority w:val="99"/>
    <w:semiHidden/>
    <w:unhideWhenUsed/>
    <w:rsid w:val="002E1079"/>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2E107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EdschaTS.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Vollplanenverdeck</vt:lpstr>
    </vt:vector>
  </TitlesOfParts>
  <Company>VARION GMBH</Company>
  <LinksUpToDate>false</LinksUpToDate>
  <CharactersWithSpaces>2557</CharactersWithSpaces>
  <SharedDoc>false</SharedDoc>
  <HLinks>
    <vt:vector size="6" baseType="variant">
      <vt:variant>
        <vt:i4>6094956</vt:i4>
      </vt:variant>
      <vt:variant>
        <vt:i4>0</vt:i4>
      </vt:variant>
      <vt:variant>
        <vt:i4>0</vt:i4>
      </vt:variant>
      <vt:variant>
        <vt:i4>5</vt:i4>
      </vt:variant>
      <vt:variant>
        <vt:lpwstr>mailto:Marketing@EdschaTS.com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Vollplanenverdeck</dc:title>
  <dc:subject/>
  <dc:creator>Horst Hallmann</dc:creator>
  <cp:keywords/>
  <cp:lastModifiedBy>VARION GMBH</cp:lastModifiedBy>
  <cp:revision>8</cp:revision>
  <cp:lastPrinted>2010-09-10T09:48:00Z</cp:lastPrinted>
  <dcterms:created xsi:type="dcterms:W3CDTF">2019-05-28T14:56:00Z</dcterms:created>
  <dcterms:modified xsi:type="dcterms:W3CDTF">2019-05-28T15:21:00Z</dcterms:modified>
</cp:coreProperties>
</file>