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33973" w14:textId="1022CE76" w:rsidR="00671FAD" w:rsidRDefault="002E67A1" w:rsidP="00671FAD">
      <w:pPr>
        <w:jc w:val="right"/>
        <w:rPr>
          <w:rFonts w:ascii="Arial" w:hAnsi="Arial" w:cs="Arial"/>
          <w:i/>
          <w:szCs w:val="24"/>
        </w:rPr>
      </w:pPr>
      <w:r w:rsidRPr="00932C78">
        <w:rPr>
          <w:rFonts w:ascii="Arial" w:hAnsi="Arial" w:cs="Arial"/>
          <w:i/>
          <w:noProof/>
          <w:szCs w:val="24"/>
        </w:rPr>
        <w:drawing>
          <wp:inline distT="0" distB="0" distL="0" distR="0" wp14:anchorId="0946A8BB" wp14:editId="06C98759">
            <wp:extent cx="1371600" cy="8737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873760"/>
                    </a:xfrm>
                    <a:prstGeom prst="rect">
                      <a:avLst/>
                    </a:prstGeom>
                    <a:noFill/>
                    <a:ln>
                      <a:noFill/>
                    </a:ln>
                  </pic:spPr>
                </pic:pic>
              </a:graphicData>
            </a:graphic>
          </wp:inline>
        </w:drawing>
      </w:r>
      <w:r w:rsidR="00671FAD">
        <w:rPr>
          <w:rFonts w:ascii="Arial" w:hAnsi="Arial" w:cs="Arial"/>
          <w:i/>
          <w:szCs w:val="24"/>
        </w:rPr>
        <w:br/>
      </w:r>
      <w:r w:rsidR="00671FAD">
        <w:rPr>
          <w:rFonts w:ascii="Arial" w:hAnsi="Arial" w:cs="Arial"/>
          <w:i/>
          <w:szCs w:val="24"/>
        </w:rPr>
        <w:br/>
      </w:r>
      <w:r w:rsidR="00671FAD">
        <w:rPr>
          <w:rFonts w:ascii="Arial" w:hAnsi="Arial" w:cs="Arial"/>
          <w:i/>
          <w:szCs w:val="24"/>
        </w:rPr>
        <w:br/>
      </w:r>
      <w:r w:rsidR="00C4506A">
        <w:rPr>
          <w:rFonts w:ascii="Arial" w:hAnsi="Arial" w:cs="Arial"/>
          <w:i/>
          <w:szCs w:val="24"/>
        </w:rPr>
        <w:t>Press Release</w:t>
      </w:r>
      <w:r w:rsidR="00671FAD">
        <w:rPr>
          <w:rFonts w:ascii="Arial" w:hAnsi="Arial" w:cs="Arial"/>
          <w:i/>
          <w:szCs w:val="24"/>
        </w:rPr>
        <w:t xml:space="preserve"> 0</w:t>
      </w:r>
      <w:r w:rsidR="004932C3">
        <w:rPr>
          <w:rFonts w:ascii="Arial" w:hAnsi="Arial" w:cs="Arial"/>
          <w:i/>
          <w:szCs w:val="24"/>
        </w:rPr>
        <w:t>4</w:t>
      </w:r>
      <w:r w:rsidR="00671FAD">
        <w:rPr>
          <w:rFonts w:ascii="Arial" w:hAnsi="Arial" w:cs="Arial"/>
          <w:i/>
          <w:szCs w:val="24"/>
        </w:rPr>
        <w:t>/201</w:t>
      </w:r>
      <w:r w:rsidR="004932C3">
        <w:rPr>
          <w:rFonts w:ascii="Arial" w:hAnsi="Arial" w:cs="Arial"/>
          <w:i/>
          <w:szCs w:val="24"/>
        </w:rPr>
        <w:t>6</w:t>
      </w:r>
      <w:r w:rsidR="00671FAD">
        <w:rPr>
          <w:rFonts w:ascii="Arial" w:hAnsi="Arial" w:cs="Arial"/>
          <w:i/>
          <w:szCs w:val="24"/>
        </w:rPr>
        <w:t xml:space="preserve"> </w:t>
      </w:r>
    </w:p>
    <w:p w14:paraId="3FDFE25E" w14:textId="42EA9283" w:rsidR="00671FAD" w:rsidRDefault="00671FAD" w:rsidP="00671FAD">
      <w:pPr>
        <w:jc w:val="right"/>
        <w:rPr>
          <w:rFonts w:ascii="Arial" w:hAnsi="Arial" w:cs="Arial"/>
          <w:i/>
          <w:szCs w:val="24"/>
        </w:rPr>
      </w:pPr>
      <w:r>
        <w:rPr>
          <w:rFonts w:ascii="Arial" w:hAnsi="Arial" w:cs="Arial"/>
          <w:i/>
          <w:szCs w:val="24"/>
        </w:rPr>
        <w:t>Moers</w:t>
      </w:r>
      <w:r w:rsidR="00672C66">
        <w:rPr>
          <w:rFonts w:ascii="Arial" w:hAnsi="Arial" w:cs="Arial"/>
          <w:i/>
          <w:szCs w:val="24"/>
        </w:rPr>
        <w:t>,</w:t>
      </w:r>
      <w:r>
        <w:rPr>
          <w:rFonts w:ascii="Arial" w:hAnsi="Arial" w:cs="Arial"/>
          <w:i/>
          <w:szCs w:val="24"/>
        </w:rPr>
        <w:t xml:space="preserve"> </w:t>
      </w:r>
      <w:r w:rsidR="004932C3">
        <w:rPr>
          <w:rFonts w:ascii="Arial" w:hAnsi="Arial" w:cs="Arial"/>
          <w:i/>
          <w:szCs w:val="24"/>
        </w:rPr>
        <w:t>April</w:t>
      </w:r>
      <w:r>
        <w:rPr>
          <w:rFonts w:ascii="Arial" w:hAnsi="Arial" w:cs="Arial"/>
          <w:i/>
          <w:szCs w:val="24"/>
        </w:rPr>
        <w:t xml:space="preserve"> 201</w:t>
      </w:r>
      <w:r w:rsidR="004932C3">
        <w:rPr>
          <w:rFonts w:ascii="Arial" w:hAnsi="Arial" w:cs="Arial"/>
          <w:i/>
          <w:szCs w:val="24"/>
        </w:rPr>
        <w:t>6</w:t>
      </w:r>
    </w:p>
    <w:p w14:paraId="5C75BC59" w14:textId="77777777" w:rsidR="00FF3D1F" w:rsidRDefault="00671FAD" w:rsidP="00FF3D1F">
      <w:pPr>
        <w:ind w:right="-148"/>
        <w:rPr>
          <w:rFonts w:ascii="Arial" w:hAnsi="Arial"/>
          <w:b/>
          <w:sz w:val="48"/>
          <w:lang w:val="en-US"/>
        </w:rPr>
      </w:pPr>
      <w:r>
        <w:rPr>
          <w:rFonts w:ascii="Arial" w:hAnsi="Arial"/>
          <w:b/>
          <w:sz w:val="48"/>
          <w:szCs w:val="48"/>
        </w:rPr>
        <w:br/>
      </w:r>
      <w:proofErr w:type="spellStart"/>
      <w:r w:rsidR="00FF3D1F" w:rsidRPr="001345A5">
        <w:rPr>
          <w:rFonts w:ascii="Arial" w:hAnsi="Arial"/>
          <w:b/>
          <w:sz w:val="48"/>
          <w:lang w:val="en-US"/>
        </w:rPr>
        <w:t>TipperRoof</w:t>
      </w:r>
      <w:proofErr w:type="spellEnd"/>
      <w:r w:rsidR="00FF3D1F" w:rsidRPr="001345A5">
        <w:rPr>
          <w:rFonts w:ascii="Arial" w:hAnsi="Arial"/>
          <w:b/>
          <w:sz w:val="48"/>
          <w:lang w:val="en-US"/>
        </w:rPr>
        <w:t xml:space="preserve"> – Further development fulfills highest customer requirements</w:t>
      </w:r>
    </w:p>
    <w:p w14:paraId="6990F0F6" w14:textId="0F59CBF3" w:rsidR="00671FAD" w:rsidRDefault="00671FAD" w:rsidP="00FF3D1F">
      <w:pPr>
        <w:ind w:right="-148"/>
        <w:rPr>
          <w:rFonts w:ascii="Arial" w:hAnsi="Arial"/>
          <w:sz w:val="32"/>
          <w:lang w:val="en-US"/>
        </w:rPr>
      </w:pPr>
      <w:r w:rsidRPr="00FC2415">
        <w:rPr>
          <w:rFonts w:ascii="Arial" w:hAnsi="Arial"/>
          <w:b/>
          <w:sz w:val="32"/>
          <w:szCs w:val="48"/>
        </w:rPr>
        <w:br/>
      </w:r>
      <w:r w:rsidR="00FF3D1F" w:rsidRPr="001345A5">
        <w:rPr>
          <w:rFonts w:ascii="Arial" w:hAnsi="Arial"/>
          <w:sz w:val="32"/>
          <w:lang w:val="en-US"/>
        </w:rPr>
        <w:t xml:space="preserve">The </w:t>
      </w:r>
      <w:proofErr w:type="spellStart"/>
      <w:r w:rsidR="00FF3D1F" w:rsidRPr="001345A5">
        <w:rPr>
          <w:rFonts w:ascii="Arial" w:hAnsi="Arial"/>
          <w:sz w:val="32"/>
          <w:lang w:val="en-US"/>
        </w:rPr>
        <w:t>Edscha</w:t>
      </w:r>
      <w:proofErr w:type="spellEnd"/>
      <w:r w:rsidR="00FF3D1F" w:rsidRPr="001345A5">
        <w:rPr>
          <w:rFonts w:ascii="Arial" w:hAnsi="Arial"/>
          <w:sz w:val="32"/>
          <w:lang w:val="en-US"/>
        </w:rPr>
        <w:t xml:space="preserve"> TS tipper roof is distinguished by its functionality </w:t>
      </w:r>
      <w:r w:rsidR="00FF3D1F" w:rsidRPr="001345A5">
        <w:rPr>
          <w:lang w:val="en-US"/>
        </w:rPr>
        <w:br/>
      </w:r>
      <w:r w:rsidR="00FF3D1F" w:rsidRPr="001345A5">
        <w:rPr>
          <w:rFonts w:ascii="Arial" w:hAnsi="Arial"/>
          <w:sz w:val="32"/>
          <w:lang w:val="en-US"/>
        </w:rPr>
        <w:t>and ergonomics</w:t>
      </w:r>
    </w:p>
    <w:p w14:paraId="02F1DC75" w14:textId="77777777" w:rsidR="00FF3D1F" w:rsidRPr="00FC2415" w:rsidRDefault="00FF3D1F" w:rsidP="00FF3D1F">
      <w:pPr>
        <w:ind w:right="-148"/>
        <w:rPr>
          <w:rFonts w:ascii="Arial" w:hAnsi="Arial"/>
          <w:b/>
        </w:rPr>
      </w:pPr>
    </w:p>
    <w:p w14:paraId="7878FBA9" w14:textId="77777777" w:rsidR="00671FAD" w:rsidRPr="00FC2415" w:rsidRDefault="00671FAD" w:rsidP="00671FAD">
      <w:pPr>
        <w:rPr>
          <w:rFonts w:ascii="Arial" w:hAnsi="Arial"/>
          <w:szCs w:val="24"/>
        </w:rPr>
      </w:pPr>
    </w:p>
    <w:p w14:paraId="353EB993" w14:textId="77777777" w:rsidR="00FF3D1F" w:rsidRPr="001345A5" w:rsidRDefault="00FF3D1F" w:rsidP="00FF3D1F">
      <w:pPr>
        <w:spacing w:line="360" w:lineRule="auto"/>
        <w:rPr>
          <w:rFonts w:ascii="Arial" w:hAnsi="Arial" w:cs="Arial"/>
          <w:i/>
          <w:lang w:val="en-US"/>
        </w:rPr>
      </w:pPr>
      <w:r w:rsidRPr="001345A5">
        <w:rPr>
          <w:rFonts w:ascii="Arial" w:hAnsi="Arial"/>
          <w:i/>
          <w:lang w:val="en-US"/>
        </w:rPr>
        <w:t xml:space="preserve">At the previous IAA, </w:t>
      </w:r>
      <w:proofErr w:type="spellStart"/>
      <w:r w:rsidRPr="001345A5">
        <w:rPr>
          <w:rFonts w:ascii="Arial" w:hAnsi="Arial"/>
          <w:i/>
          <w:lang w:val="en-US"/>
        </w:rPr>
        <w:t>Edscha</w:t>
      </w:r>
      <w:proofErr w:type="spellEnd"/>
      <w:r w:rsidRPr="001345A5">
        <w:rPr>
          <w:rFonts w:ascii="Arial" w:hAnsi="Arial"/>
          <w:i/>
          <w:lang w:val="en-US"/>
        </w:rPr>
        <w:t xml:space="preserve"> Trailer Systems, the market and technology leader </w:t>
      </w:r>
      <w:r w:rsidRPr="001345A5">
        <w:rPr>
          <w:lang w:val="en-US"/>
        </w:rPr>
        <w:br/>
      </w:r>
      <w:r w:rsidRPr="001345A5">
        <w:rPr>
          <w:rFonts w:ascii="Arial" w:hAnsi="Arial"/>
          <w:i/>
          <w:lang w:val="en-US"/>
        </w:rPr>
        <w:t xml:space="preserve">in sliding roofs for trucks, presented a prototype of its new sliding roof specially for dumper skips. The </w:t>
      </w:r>
      <w:proofErr w:type="spellStart"/>
      <w:r w:rsidRPr="001345A5">
        <w:rPr>
          <w:rFonts w:ascii="Arial" w:hAnsi="Arial"/>
          <w:i/>
          <w:lang w:val="en-US"/>
        </w:rPr>
        <w:t>Edscha</w:t>
      </w:r>
      <w:proofErr w:type="spellEnd"/>
      <w:r w:rsidRPr="001345A5">
        <w:rPr>
          <w:rFonts w:ascii="Arial" w:hAnsi="Arial"/>
          <w:i/>
          <w:lang w:val="en-US"/>
        </w:rPr>
        <w:t xml:space="preserve"> TS </w:t>
      </w:r>
      <w:proofErr w:type="spellStart"/>
      <w:r w:rsidRPr="001345A5">
        <w:rPr>
          <w:rFonts w:ascii="Arial" w:hAnsi="Arial"/>
          <w:i/>
          <w:lang w:val="en-US"/>
        </w:rPr>
        <w:t>TipperRoof</w:t>
      </w:r>
      <w:proofErr w:type="spellEnd"/>
      <w:r w:rsidRPr="001345A5">
        <w:rPr>
          <w:rFonts w:ascii="Arial" w:hAnsi="Arial"/>
          <w:i/>
          <w:lang w:val="en-US"/>
        </w:rPr>
        <w:t xml:space="preserve"> is a highly innovative, user-friendly and flexible sliding roof construction that has attracted tremendous praise. As part of a pilot series to follow, it was possible to develop an </w:t>
      </w:r>
      <w:proofErr w:type="spellStart"/>
      <w:r w:rsidRPr="001345A5">
        <w:rPr>
          <w:rFonts w:ascii="Arial" w:hAnsi="Arial"/>
          <w:i/>
          <w:lang w:val="en-US"/>
        </w:rPr>
        <w:t>optimised</w:t>
      </w:r>
      <w:proofErr w:type="spellEnd"/>
      <w:r w:rsidRPr="001345A5">
        <w:rPr>
          <w:rFonts w:ascii="Arial" w:hAnsi="Arial"/>
          <w:i/>
          <w:lang w:val="en-US"/>
        </w:rPr>
        <w:t xml:space="preserve"> version of the </w:t>
      </w:r>
      <w:proofErr w:type="spellStart"/>
      <w:r w:rsidRPr="001345A5">
        <w:rPr>
          <w:rFonts w:ascii="Arial" w:hAnsi="Arial"/>
          <w:i/>
          <w:lang w:val="en-US"/>
        </w:rPr>
        <w:t>TipperRoof</w:t>
      </w:r>
      <w:proofErr w:type="spellEnd"/>
      <w:r w:rsidRPr="001345A5">
        <w:rPr>
          <w:rFonts w:ascii="Arial" w:hAnsi="Arial"/>
          <w:i/>
          <w:lang w:val="en-US"/>
        </w:rPr>
        <w:t xml:space="preserve">, which will now be presented to the public for the first time at the important international trade fair </w:t>
      </w:r>
      <w:proofErr w:type="spellStart"/>
      <w:r w:rsidRPr="001345A5">
        <w:rPr>
          <w:rFonts w:ascii="Arial" w:hAnsi="Arial"/>
          <w:i/>
          <w:lang w:val="en-US"/>
        </w:rPr>
        <w:t>Bauma</w:t>
      </w:r>
      <w:proofErr w:type="spellEnd"/>
      <w:r w:rsidRPr="001345A5">
        <w:rPr>
          <w:rFonts w:ascii="Arial" w:hAnsi="Arial"/>
          <w:i/>
          <w:lang w:val="en-US"/>
        </w:rPr>
        <w:t xml:space="preserve"> 2016.  </w:t>
      </w:r>
    </w:p>
    <w:p w14:paraId="521622B6" w14:textId="77777777" w:rsidR="00671FAD" w:rsidRPr="00FC2415" w:rsidRDefault="00671FAD" w:rsidP="00671FAD">
      <w:pPr>
        <w:spacing w:line="360" w:lineRule="auto"/>
        <w:rPr>
          <w:rFonts w:ascii="Arial" w:hAnsi="Arial"/>
          <w:szCs w:val="24"/>
        </w:rPr>
      </w:pPr>
    </w:p>
    <w:p w14:paraId="3AA83D36" w14:textId="77777777" w:rsidR="00FF3D1F" w:rsidRPr="001345A5" w:rsidRDefault="00FF3D1F" w:rsidP="00FF3D1F">
      <w:pPr>
        <w:widowControl w:val="0"/>
        <w:autoSpaceDE w:val="0"/>
        <w:autoSpaceDN w:val="0"/>
        <w:adjustRightInd w:val="0"/>
        <w:spacing w:line="360" w:lineRule="auto"/>
        <w:rPr>
          <w:rFonts w:ascii="Arial" w:hAnsi="Arial" w:cs="Arial"/>
          <w:color w:val="262626"/>
          <w:lang w:val="en-US"/>
        </w:rPr>
      </w:pPr>
      <w:r w:rsidRPr="001345A5">
        <w:rPr>
          <w:rFonts w:ascii="Arial" w:hAnsi="Arial"/>
          <w:color w:val="262626"/>
          <w:lang w:val="en-US"/>
        </w:rPr>
        <w:t xml:space="preserve">The </w:t>
      </w:r>
      <w:proofErr w:type="spellStart"/>
      <w:r w:rsidRPr="001345A5">
        <w:rPr>
          <w:rFonts w:ascii="Arial" w:hAnsi="Arial"/>
          <w:color w:val="262626"/>
          <w:lang w:val="en-US"/>
        </w:rPr>
        <w:t>TipperRoof</w:t>
      </w:r>
      <w:proofErr w:type="spellEnd"/>
      <w:r w:rsidRPr="001345A5">
        <w:rPr>
          <w:rFonts w:ascii="Arial" w:hAnsi="Arial"/>
          <w:color w:val="262626"/>
          <w:lang w:val="en-US"/>
        </w:rPr>
        <w:t xml:space="preserve"> has been developed with the outstanding </w:t>
      </w:r>
      <w:proofErr w:type="spellStart"/>
      <w:r w:rsidRPr="001345A5">
        <w:rPr>
          <w:rFonts w:ascii="Arial" w:hAnsi="Arial"/>
          <w:color w:val="262626"/>
          <w:lang w:val="en-US"/>
        </w:rPr>
        <w:t>Edscha</w:t>
      </w:r>
      <w:proofErr w:type="spellEnd"/>
      <w:r w:rsidRPr="001345A5">
        <w:rPr>
          <w:rFonts w:ascii="Arial" w:hAnsi="Arial"/>
          <w:color w:val="262626"/>
          <w:lang w:val="en-US"/>
        </w:rPr>
        <w:t xml:space="preserve"> TS expertise and combines all advantages of the familiar and proven </w:t>
      </w:r>
      <w:proofErr w:type="spellStart"/>
      <w:r w:rsidRPr="001345A5">
        <w:rPr>
          <w:rFonts w:ascii="Arial" w:hAnsi="Arial"/>
          <w:color w:val="262626"/>
          <w:lang w:val="en-US"/>
        </w:rPr>
        <w:t>Edscha</w:t>
      </w:r>
      <w:proofErr w:type="spellEnd"/>
      <w:r w:rsidRPr="001345A5">
        <w:rPr>
          <w:rFonts w:ascii="Arial" w:hAnsi="Arial"/>
          <w:color w:val="262626"/>
          <w:lang w:val="en-US"/>
        </w:rPr>
        <w:t xml:space="preserve"> TS roof technology. It is modular in design, which means it can be mounted on almost any standard skip. The gate-shaped curve geometry of the lightweight, yet robust bar construction is </w:t>
      </w:r>
      <w:proofErr w:type="spellStart"/>
      <w:r w:rsidRPr="001345A5">
        <w:rPr>
          <w:rFonts w:ascii="Arial" w:hAnsi="Arial"/>
          <w:color w:val="262626"/>
          <w:lang w:val="en-US"/>
        </w:rPr>
        <w:t>optimised</w:t>
      </w:r>
      <w:proofErr w:type="spellEnd"/>
      <w:r w:rsidRPr="001345A5">
        <w:rPr>
          <w:rFonts w:ascii="Arial" w:hAnsi="Arial"/>
          <w:color w:val="262626"/>
          <w:lang w:val="en-US"/>
        </w:rPr>
        <w:t xml:space="preserve"> for large load volumes. The crucial advantages of the </w:t>
      </w:r>
      <w:proofErr w:type="spellStart"/>
      <w:r w:rsidRPr="001345A5">
        <w:rPr>
          <w:rFonts w:ascii="Arial" w:hAnsi="Arial"/>
          <w:color w:val="262626"/>
          <w:lang w:val="en-US"/>
        </w:rPr>
        <w:t>TipperRoof</w:t>
      </w:r>
      <w:proofErr w:type="spellEnd"/>
      <w:r w:rsidRPr="001345A5">
        <w:rPr>
          <w:rFonts w:ascii="Arial" w:hAnsi="Arial"/>
          <w:color w:val="262626"/>
          <w:lang w:val="en-US"/>
        </w:rPr>
        <w:t xml:space="preserve"> are its tremendous ease of use and ergonomics. </w:t>
      </w:r>
    </w:p>
    <w:p w14:paraId="18FB7999" w14:textId="77777777" w:rsidR="00F726B3" w:rsidRPr="00AB416F" w:rsidRDefault="00F726B3" w:rsidP="00F726B3">
      <w:pPr>
        <w:widowControl w:val="0"/>
        <w:tabs>
          <w:tab w:val="left" w:pos="1532"/>
        </w:tabs>
        <w:autoSpaceDE w:val="0"/>
        <w:autoSpaceDN w:val="0"/>
        <w:adjustRightInd w:val="0"/>
        <w:spacing w:line="360" w:lineRule="auto"/>
        <w:rPr>
          <w:rFonts w:ascii="Arial" w:hAnsi="Arial" w:cs="Arial"/>
          <w:color w:val="262626"/>
        </w:rPr>
      </w:pPr>
      <w:r>
        <w:rPr>
          <w:rFonts w:ascii="Arial" w:hAnsi="Arial" w:cs="Arial"/>
          <w:color w:val="262626"/>
        </w:rPr>
        <w:tab/>
      </w:r>
    </w:p>
    <w:p w14:paraId="62CC89A0" w14:textId="77777777" w:rsidR="00FF3D1F" w:rsidRDefault="00FF3D1F" w:rsidP="00FF3D1F">
      <w:pPr>
        <w:widowControl w:val="0"/>
        <w:autoSpaceDE w:val="0"/>
        <w:autoSpaceDN w:val="0"/>
        <w:adjustRightInd w:val="0"/>
        <w:spacing w:line="360" w:lineRule="auto"/>
        <w:rPr>
          <w:rFonts w:ascii="Arial" w:hAnsi="Arial"/>
          <w:color w:val="262626"/>
          <w:lang w:val="en-US"/>
        </w:rPr>
      </w:pPr>
      <w:r w:rsidRPr="001345A5">
        <w:rPr>
          <w:rFonts w:ascii="Arial" w:hAnsi="Arial"/>
          <w:color w:val="262626"/>
          <w:lang w:val="en-US"/>
        </w:rPr>
        <w:t xml:space="preserve">The user-friendliness is above all </w:t>
      </w:r>
      <w:proofErr w:type="spellStart"/>
      <w:r w:rsidRPr="001345A5">
        <w:rPr>
          <w:rFonts w:ascii="Arial" w:hAnsi="Arial"/>
          <w:color w:val="262626"/>
          <w:lang w:val="en-US"/>
        </w:rPr>
        <w:t>characterised</w:t>
      </w:r>
      <w:proofErr w:type="spellEnd"/>
      <w:r w:rsidRPr="001345A5">
        <w:rPr>
          <w:rFonts w:ascii="Arial" w:hAnsi="Arial"/>
          <w:color w:val="262626"/>
          <w:lang w:val="en-US"/>
        </w:rPr>
        <w:t xml:space="preserve"> by the fact that the sliding roof can open and close really easily at the side within 30 seconds thanks to its patented kinematics. Gone are the days of difficult and time-consuming handling and journeys with open roof. The tarpaulins can now be closed without the need for time and effort, which is even more interesting when observing the fact that journeys with a closed </w:t>
      </w:r>
    </w:p>
    <w:p w14:paraId="3F160E8D" w14:textId="77777777" w:rsidR="00FF3D1F" w:rsidRDefault="00FF3D1F" w:rsidP="00FF3D1F">
      <w:pPr>
        <w:widowControl w:val="0"/>
        <w:autoSpaceDE w:val="0"/>
        <w:autoSpaceDN w:val="0"/>
        <w:adjustRightInd w:val="0"/>
        <w:spacing w:line="360" w:lineRule="auto"/>
        <w:rPr>
          <w:rFonts w:ascii="Arial" w:hAnsi="Arial"/>
          <w:color w:val="262626"/>
          <w:lang w:val="en-US"/>
        </w:rPr>
      </w:pPr>
    </w:p>
    <w:p w14:paraId="4C3908AB" w14:textId="77777777" w:rsidR="00FF3D1F" w:rsidRDefault="00FF3D1F" w:rsidP="00FF3D1F">
      <w:pPr>
        <w:widowControl w:val="0"/>
        <w:autoSpaceDE w:val="0"/>
        <w:autoSpaceDN w:val="0"/>
        <w:adjustRightInd w:val="0"/>
        <w:spacing w:line="360" w:lineRule="auto"/>
        <w:rPr>
          <w:rFonts w:ascii="Arial" w:hAnsi="Arial"/>
          <w:color w:val="262626"/>
          <w:lang w:val="en-US"/>
        </w:rPr>
      </w:pPr>
    </w:p>
    <w:p w14:paraId="430E72F8" w14:textId="77777777" w:rsidR="00FF3D1F" w:rsidRDefault="00FF3D1F" w:rsidP="00FF3D1F">
      <w:pPr>
        <w:widowControl w:val="0"/>
        <w:autoSpaceDE w:val="0"/>
        <w:autoSpaceDN w:val="0"/>
        <w:adjustRightInd w:val="0"/>
        <w:spacing w:line="360" w:lineRule="auto"/>
        <w:rPr>
          <w:rFonts w:ascii="Arial" w:hAnsi="Arial"/>
          <w:color w:val="262626"/>
          <w:lang w:val="en-US"/>
        </w:rPr>
      </w:pPr>
    </w:p>
    <w:p w14:paraId="1124C982" w14:textId="5BC8BD61" w:rsidR="00FF3D1F" w:rsidRPr="001345A5" w:rsidRDefault="00FF3D1F" w:rsidP="00FF3D1F">
      <w:pPr>
        <w:widowControl w:val="0"/>
        <w:autoSpaceDE w:val="0"/>
        <w:autoSpaceDN w:val="0"/>
        <w:adjustRightInd w:val="0"/>
        <w:spacing w:line="360" w:lineRule="auto"/>
        <w:rPr>
          <w:rFonts w:ascii="Arial" w:hAnsi="Arial" w:cs="Arial"/>
          <w:color w:val="262626"/>
          <w:lang w:val="en-US"/>
        </w:rPr>
      </w:pPr>
      <w:r w:rsidRPr="001345A5">
        <w:rPr>
          <w:rFonts w:ascii="Arial" w:hAnsi="Arial"/>
          <w:color w:val="262626"/>
          <w:lang w:val="en-US"/>
        </w:rPr>
        <w:t xml:space="preserve">roof offer 10% diesel savings. The </w:t>
      </w:r>
      <w:proofErr w:type="spellStart"/>
      <w:r w:rsidRPr="001345A5">
        <w:rPr>
          <w:rFonts w:ascii="Arial" w:hAnsi="Arial"/>
          <w:color w:val="262626"/>
          <w:lang w:val="en-US"/>
        </w:rPr>
        <w:t>TipperRoof</w:t>
      </w:r>
      <w:proofErr w:type="spellEnd"/>
      <w:r w:rsidRPr="001345A5">
        <w:rPr>
          <w:rFonts w:ascii="Arial" w:hAnsi="Arial"/>
          <w:color w:val="262626"/>
          <w:lang w:val="en-US"/>
        </w:rPr>
        <w:t xml:space="preserve"> can even usually remain closed during tipping. The perfect cover – </w:t>
      </w:r>
      <w:proofErr w:type="spellStart"/>
      <w:r w:rsidRPr="001345A5">
        <w:rPr>
          <w:rFonts w:ascii="Arial" w:hAnsi="Arial"/>
          <w:color w:val="262626"/>
          <w:lang w:val="en-US"/>
        </w:rPr>
        <w:t>Edscha</w:t>
      </w:r>
      <w:proofErr w:type="spellEnd"/>
      <w:r w:rsidRPr="001345A5">
        <w:rPr>
          <w:rFonts w:ascii="Arial" w:hAnsi="Arial"/>
          <w:color w:val="262626"/>
          <w:lang w:val="en-US"/>
        </w:rPr>
        <w:t xml:space="preserve"> TS </w:t>
      </w:r>
      <w:proofErr w:type="spellStart"/>
      <w:r w:rsidRPr="001345A5">
        <w:rPr>
          <w:rFonts w:ascii="Arial" w:hAnsi="Arial"/>
          <w:color w:val="262626"/>
          <w:lang w:val="en-US"/>
        </w:rPr>
        <w:t>TipperRoof</w:t>
      </w:r>
      <w:proofErr w:type="spellEnd"/>
      <w:r w:rsidRPr="001345A5">
        <w:rPr>
          <w:rFonts w:ascii="Arial" w:hAnsi="Arial"/>
          <w:color w:val="262626"/>
          <w:lang w:val="en-US"/>
        </w:rPr>
        <w:t xml:space="preserve">: The load is secured and the work of the driver is coordinated and made easy in line with ergonomic standards. </w:t>
      </w:r>
    </w:p>
    <w:p w14:paraId="4B532790" w14:textId="77777777" w:rsidR="00FF3D1F" w:rsidRPr="001345A5" w:rsidRDefault="00FF3D1F" w:rsidP="00FF3D1F">
      <w:pPr>
        <w:widowControl w:val="0"/>
        <w:autoSpaceDE w:val="0"/>
        <w:autoSpaceDN w:val="0"/>
        <w:adjustRightInd w:val="0"/>
        <w:spacing w:line="360" w:lineRule="auto"/>
        <w:rPr>
          <w:rFonts w:ascii="Arial" w:hAnsi="Arial" w:cs="Arial"/>
          <w:color w:val="262626"/>
          <w:lang w:val="en-US"/>
        </w:rPr>
      </w:pPr>
    </w:p>
    <w:p w14:paraId="5021A703" w14:textId="77777777" w:rsidR="00FF3D1F" w:rsidRPr="001345A5" w:rsidRDefault="00FF3D1F" w:rsidP="00FF3D1F">
      <w:pPr>
        <w:widowControl w:val="0"/>
        <w:autoSpaceDE w:val="0"/>
        <w:autoSpaceDN w:val="0"/>
        <w:adjustRightInd w:val="0"/>
        <w:spacing w:line="360" w:lineRule="auto"/>
        <w:rPr>
          <w:rFonts w:ascii="Arial" w:hAnsi="Arial" w:cs="Arial"/>
          <w:color w:val="262626"/>
          <w:lang w:val="en-US"/>
        </w:rPr>
      </w:pPr>
      <w:r w:rsidRPr="001345A5">
        <w:rPr>
          <w:rFonts w:ascii="Arial" w:hAnsi="Arial"/>
          <w:color w:val="262626"/>
          <w:lang w:val="en-US"/>
        </w:rPr>
        <w:t xml:space="preserve">Beside its very high functionality, the </w:t>
      </w:r>
      <w:proofErr w:type="spellStart"/>
      <w:r w:rsidRPr="001345A5">
        <w:rPr>
          <w:rFonts w:ascii="Arial" w:hAnsi="Arial"/>
          <w:color w:val="262626"/>
          <w:lang w:val="en-US"/>
        </w:rPr>
        <w:t>TipperRoof</w:t>
      </w:r>
      <w:proofErr w:type="spellEnd"/>
      <w:r w:rsidRPr="001345A5">
        <w:rPr>
          <w:rFonts w:ascii="Arial" w:hAnsi="Arial"/>
          <w:color w:val="262626"/>
          <w:lang w:val="en-US"/>
        </w:rPr>
        <w:t xml:space="preserve"> is also distinguished by its extraordinary sturdiness. </w:t>
      </w:r>
      <w:proofErr w:type="spellStart"/>
      <w:r w:rsidRPr="001345A5">
        <w:rPr>
          <w:rFonts w:ascii="Arial" w:hAnsi="Arial"/>
          <w:color w:val="262626"/>
          <w:lang w:val="en-US"/>
        </w:rPr>
        <w:t>Edscha</w:t>
      </w:r>
      <w:proofErr w:type="spellEnd"/>
      <w:r w:rsidRPr="001345A5">
        <w:rPr>
          <w:rFonts w:ascii="Arial" w:hAnsi="Arial"/>
          <w:color w:val="262626"/>
          <w:lang w:val="en-US"/>
        </w:rPr>
        <w:t xml:space="preserve"> TS uses robust, segmented and free-running steel flat rails, which are durable and easy to install or replace.</w:t>
      </w:r>
    </w:p>
    <w:p w14:paraId="77BBCAB8" w14:textId="77777777" w:rsidR="00F726B3" w:rsidRPr="00AB416F" w:rsidRDefault="00F726B3" w:rsidP="00F726B3">
      <w:pPr>
        <w:spacing w:line="360" w:lineRule="auto"/>
        <w:rPr>
          <w:rFonts w:ascii="Arial" w:hAnsi="Arial" w:cs="Arial"/>
          <w:color w:val="262626"/>
        </w:rPr>
      </w:pPr>
    </w:p>
    <w:p w14:paraId="476BFA34" w14:textId="77777777" w:rsidR="00FF3D1F" w:rsidRPr="001345A5" w:rsidRDefault="00FF3D1F" w:rsidP="00FF3D1F">
      <w:pPr>
        <w:spacing w:line="360" w:lineRule="auto"/>
        <w:rPr>
          <w:rFonts w:ascii="Arial" w:hAnsi="Arial" w:cs="Arial"/>
          <w:lang w:val="en-US"/>
        </w:rPr>
      </w:pPr>
      <w:r w:rsidRPr="001345A5">
        <w:rPr>
          <w:rFonts w:ascii="Arial" w:hAnsi="Arial"/>
          <w:color w:val="262626"/>
          <w:lang w:val="en-US"/>
        </w:rPr>
        <w:t xml:space="preserve">As before, a further remarkable advantage of the product is the effective thermal insulation of the load, which is achieved thanks to the air cushion under the closed sliding roof. This thermal insulation will be important in the future above all for vehicles with thermo skips, since heat losses when transporting asphalt, for instance, are </w:t>
      </w:r>
      <w:proofErr w:type="spellStart"/>
      <w:r w:rsidRPr="001345A5">
        <w:rPr>
          <w:rFonts w:ascii="Arial" w:hAnsi="Arial"/>
          <w:color w:val="262626"/>
          <w:lang w:val="en-US"/>
        </w:rPr>
        <w:t>minimised</w:t>
      </w:r>
      <w:proofErr w:type="spellEnd"/>
      <w:r w:rsidRPr="001345A5">
        <w:rPr>
          <w:rFonts w:ascii="Arial" w:hAnsi="Arial"/>
          <w:color w:val="262626"/>
          <w:lang w:val="en-US"/>
        </w:rPr>
        <w:t xml:space="preserve"> in this way. Only skips with fully insulated tarpaulins or covers will be legal as of 01.01.2016, with compulsory recording of asphalt mixture temperatures during offloading. </w:t>
      </w:r>
    </w:p>
    <w:p w14:paraId="58B93B8F" w14:textId="77777777" w:rsidR="00F726B3" w:rsidRPr="00AB416F" w:rsidRDefault="00F726B3" w:rsidP="00F726B3">
      <w:pPr>
        <w:spacing w:line="360" w:lineRule="auto"/>
        <w:rPr>
          <w:rFonts w:ascii="Arial" w:hAnsi="Arial" w:cs="Arial"/>
        </w:rPr>
      </w:pPr>
    </w:p>
    <w:p w14:paraId="52DB3B4C" w14:textId="77777777" w:rsidR="00FF3D1F" w:rsidRPr="001345A5" w:rsidRDefault="00FF3D1F" w:rsidP="00FF3D1F">
      <w:pPr>
        <w:spacing w:line="360" w:lineRule="auto"/>
        <w:rPr>
          <w:rFonts w:ascii="Arial" w:hAnsi="Arial" w:cs="Arial"/>
          <w:lang w:val="en-US"/>
        </w:rPr>
      </w:pPr>
      <w:r w:rsidRPr="001345A5">
        <w:rPr>
          <w:rFonts w:ascii="Arial" w:hAnsi="Arial"/>
          <w:color w:val="262626"/>
          <w:lang w:val="en-US"/>
        </w:rPr>
        <w:t xml:space="preserve">Overall, the </w:t>
      </w:r>
      <w:proofErr w:type="spellStart"/>
      <w:r w:rsidRPr="001345A5">
        <w:rPr>
          <w:rFonts w:ascii="Arial" w:hAnsi="Arial"/>
          <w:color w:val="262626"/>
          <w:lang w:val="en-US"/>
        </w:rPr>
        <w:t>Edscha</w:t>
      </w:r>
      <w:proofErr w:type="spellEnd"/>
      <w:r w:rsidRPr="001345A5">
        <w:rPr>
          <w:rFonts w:ascii="Arial" w:hAnsi="Arial"/>
          <w:color w:val="262626"/>
          <w:lang w:val="en-US"/>
        </w:rPr>
        <w:t xml:space="preserve"> TS </w:t>
      </w:r>
      <w:proofErr w:type="spellStart"/>
      <w:r w:rsidRPr="001345A5">
        <w:rPr>
          <w:rFonts w:ascii="Arial" w:hAnsi="Arial"/>
          <w:color w:val="262626"/>
          <w:lang w:val="en-US"/>
        </w:rPr>
        <w:t>TipperRoof</w:t>
      </w:r>
      <w:proofErr w:type="spellEnd"/>
      <w:r w:rsidRPr="001345A5">
        <w:rPr>
          <w:rFonts w:ascii="Arial" w:hAnsi="Arial"/>
          <w:color w:val="262626"/>
          <w:lang w:val="en-US"/>
        </w:rPr>
        <w:t xml:space="preserve"> for dumpers is the most consistent and optimal sliding roof solution, as proven through thorough studies of the market combined with the competency of the technology leader for truck sliding roofs. Thanks to close collaboration with customers and diverse pilot tests, the </w:t>
      </w:r>
      <w:proofErr w:type="spellStart"/>
      <w:r w:rsidRPr="001345A5">
        <w:rPr>
          <w:rFonts w:ascii="Arial" w:hAnsi="Arial"/>
          <w:color w:val="262626"/>
          <w:lang w:val="en-US"/>
        </w:rPr>
        <w:t>TipperRoof</w:t>
      </w:r>
      <w:proofErr w:type="spellEnd"/>
      <w:r w:rsidRPr="001345A5">
        <w:rPr>
          <w:rFonts w:ascii="Arial" w:hAnsi="Arial"/>
          <w:color w:val="262626"/>
          <w:lang w:val="en-US"/>
        </w:rPr>
        <w:t xml:space="preserve"> innovation now fulfils all customer requirements.   </w:t>
      </w:r>
    </w:p>
    <w:p w14:paraId="7B07C1FC" w14:textId="77777777" w:rsidR="00F726B3" w:rsidRPr="00AB416F" w:rsidRDefault="00F726B3" w:rsidP="00F726B3">
      <w:pPr>
        <w:spacing w:line="360" w:lineRule="auto"/>
        <w:rPr>
          <w:rFonts w:ascii="Arial" w:hAnsi="Arial" w:cs="Arial"/>
        </w:rPr>
      </w:pPr>
    </w:p>
    <w:p w14:paraId="7806DC54" w14:textId="77777777" w:rsidR="00FF3D1F" w:rsidRPr="001345A5" w:rsidRDefault="00FF3D1F" w:rsidP="00FF3D1F">
      <w:pPr>
        <w:spacing w:line="360" w:lineRule="auto"/>
        <w:rPr>
          <w:rFonts w:ascii="Arial" w:hAnsi="Arial" w:cs="Arial"/>
          <w:lang w:val="en-US"/>
        </w:rPr>
      </w:pPr>
      <w:r w:rsidRPr="001345A5">
        <w:rPr>
          <w:rFonts w:ascii="Arial" w:hAnsi="Arial"/>
          <w:lang w:val="en-US"/>
        </w:rPr>
        <w:t xml:space="preserve">For more information and a personal impression, feel free to visit us at the </w:t>
      </w:r>
      <w:proofErr w:type="spellStart"/>
      <w:r w:rsidRPr="001345A5">
        <w:rPr>
          <w:rFonts w:ascii="Arial" w:hAnsi="Arial"/>
          <w:lang w:val="en-US"/>
        </w:rPr>
        <w:t>Bauma</w:t>
      </w:r>
      <w:proofErr w:type="spellEnd"/>
      <w:r w:rsidRPr="001345A5">
        <w:rPr>
          <w:rFonts w:ascii="Arial" w:hAnsi="Arial"/>
          <w:lang w:val="en-US"/>
        </w:rPr>
        <w:t xml:space="preserve"> 2016. </w:t>
      </w:r>
    </w:p>
    <w:p w14:paraId="6321F281" w14:textId="77777777" w:rsidR="000D404C" w:rsidRPr="000D404C" w:rsidRDefault="000D404C" w:rsidP="000D404C">
      <w:pPr>
        <w:spacing w:line="360" w:lineRule="auto"/>
        <w:rPr>
          <w:rFonts w:ascii="Arial" w:hAnsi="Arial" w:cs="Arial"/>
        </w:rPr>
      </w:pPr>
    </w:p>
    <w:p w14:paraId="4EF5D6CF" w14:textId="77777777" w:rsidR="00A07C47" w:rsidRDefault="00A07C47" w:rsidP="00671FAD">
      <w:pPr>
        <w:tabs>
          <w:tab w:val="left" w:pos="6946"/>
        </w:tabs>
        <w:rPr>
          <w:rFonts w:ascii="Arial" w:hAnsi="Arial" w:cs="Arial"/>
          <w:sz w:val="18"/>
          <w:szCs w:val="18"/>
          <w:lang w:val="en-US"/>
        </w:rPr>
      </w:pPr>
    </w:p>
    <w:p w14:paraId="483EAFD9" w14:textId="77777777" w:rsidR="00A07C47" w:rsidRDefault="00A07C47" w:rsidP="00671FAD">
      <w:pPr>
        <w:tabs>
          <w:tab w:val="left" w:pos="6946"/>
        </w:tabs>
        <w:rPr>
          <w:rFonts w:ascii="Arial" w:hAnsi="Arial" w:cs="Arial"/>
          <w:sz w:val="18"/>
          <w:szCs w:val="18"/>
          <w:lang w:val="en-US"/>
        </w:rPr>
      </w:pPr>
    </w:p>
    <w:p w14:paraId="27ECE54F" w14:textId="77777777" w:rsidR="00A07C47" w:rsidRDefault="00A07C47" w:rsidP="00671FAD">
      <w:pPr>
        <w:tabs>
          <w:tab w:val="left" w:pos="6946"/>
        </w:tabs>
        <w:rPr>
          <w:rFonts w:ascii="Arial" w:hAnsi="Arial" w:cs="Arial"/>
          <w:sz w:val="18"/>
          <w:szCs w:val="18"/>
          <w:lang w:val="en-US"/>
        </w:rPr>
      </w:pPr>
    </w:p>
    <w:p w14:paraId="4625DA7F" w14:textId="77777777" w:rsidR="00A07C47" w:rsidRDefault="00A07C47" w:rsidP="00671FAD">
      <w:pPr>
        <w:tabs>
          <w:tab w:val="left" w:pos="6946"/>
        </w:tabs>
        <w:rPr>
          <w:rFonts w:ascii="Arial" w:hAnsi="Arial" w:cs="Arial"/>
          <w:sz w:val="18"/>
          <w:szCs w:val="18"/>
          <w:lang w:val="en-US"/>
        </w:rPr>
      </w:pPr>
    </w:p>
    <w:p w14:paraId="353C08F6" w14:textId="38214112" w:rsidR="00A07C47" w:rsidRDefault="00A07C47" w:rsidP="00671FAD">
      <w:pPr>
        <w:tabs>
          <w:tab w:val="left" w:pos="6946"/>
        </w:tabs>
        <w:rPr>
          <w:rFonts w:ascii="Arial" w:hAnsi="Arial" w:cs="Arial"/>
          <w:sz w:val="18"/>
          <w:szCs w:val="18"/>
          <w:lang w:val="en-US"/>
        </w:rPr>
      </w:pPr>
    </w:p>
    <w:p w14:paraId="13EF6746" w14:textId="77777777" w:rsidR="00A07C47" w:rsidRPr="00A07C47" w:rsidRDefault="00A07C47" w:rsidP="00A07C47">
      <w:pPr>
        <w:rPr>
          <w:rFonts w:ascii="Arial" w:hAnsi="Arial" w:cs="Arial"/>
          <w:sz w:val="18"/>
          <w:szCs w:val="18"/>
          <w:lang w:val="en-US"/>
        </w:rPr>
      </w:pPr>
    </w:p>
    <w:p w14:paraId="3CE292C2" w14:textId="204BB870" w:rsidR="00A07C47" w:rsidRDefault="00A07C47" w:rsidP="00A07C47">
      <w:pPr>
        <w:rPr>
          <w:rFonts w:ascii="Arial" w:hAnsi="Arial" w:cs="Arial"/>
          <w:sz w:val="18"/>
          <w:szCs w:val="18"/>
          <w:lang w:val="en-US"/>
        </w:rPr>
      </w:pPr>
    </w:p>
    <w:p w14:paraId="62599FF3" w14:textId="77777777" w:rsidR="00A07C47" w:rsidRDefault="00A07C47" w:rsidP="00A07C47">
      <w:pPr>
        <w:rPr>
          <w:rFonts w:ascii="Arial" w:hAnsi="Arial" w:cs="Arial"/>
          <w:sz w:val="18"/>
          <w:szCs w:val="18"/>
          <w:lang w:val="en-US"/>
        </w:rPr>
      </w:pPr>
    </w:p>
    <w:p w14:paraId="235A1DF9" w14:textId="6F48484B" w:rsidR="00A07C47" w:rsidRDefault="00356B2A" w:rsidP="00A07C47">
      <w:pPr>
        <w:rPr>
          <w:rFonts w:ascii="Arial" w:hAnsi="Arial" w:cs="Arial"/>
          <w:sz w:val="18"/>
          <w:szCs w:val="18"/>
          <w:lang w:val="en-US"/>
        </w:rPr>
      </w:pPr>
      <w:bookmarkStart w:id="0" w:name="_GoBack"/>
      <w:r>
        <w:rPr>
          <w:rFonts w:ascii="Arial" w:hAnsi="Arial" w:cs="Arial"/>
          <w:noProof/>
          <w:sz w:val="18"/>
          <w:szCs w:val="18"/>
        </w:rPr>
        <w:lastRenderedPageBreak/>
        <w:drawing>
          <wp:inline distT="0" distB="0" distL="0" distR="0" wp14:anchorId="430A56B0" wp14:editId="275B0B0B">
            <wp:extent cx="5759450" cy="8146415"/>
            <wp:effectExtent l="0" t="0" r="6350" b="698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dienung_Operation_a_AP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bookmarkEnd w:id="0"/>
    </w:p>
    <w:p w14:paraId="533C9420" w14:textId="77777777" w:rsidR="00A07C47" w:rsidRDefault="00A07C47" w:rsidP="00A07C47">
      <w:pPr>
        <w:rPr>
          <w:rFonts w:ascii="Arial" w:hAnsi="Arial" w:cs="Arial"/>
          <w:sz w:val="18"/>
          <w:szCs w:val="18"/>
          <w:lang w:val="en-US"/>
        </w:rPr>
      </w:pPr>
    </w:p>
    <w:p w14:paraId="560B7214" w14:textId="6ECA0EC7" w:rsidR="00A07C47" w:rsidRDefault="00A07C47" w:rsidP="00A07C47">
      <w:pPr>
        <w:rPr>
          <w:rFonts w:ascii="Arial" w:hAnsi="Arial" w:cs="Arial"/>
          <w:sz w:val="18"/>
          <w:szCs w:val="18"/>
          <w:lang w:val="en-US"/>
        </w:rPr>
      </w:pPr>
    </w:p>
    <w:p w14:paraId="1690DB87" w14:textId="77777777" w:rsidR="0040406B" w:rsidRDefault="0040406B" w:rsidP="00A07C47">
      <w:pPr>
        <w:rPr>
          <w:rFonts w:ascii="Arial" w:hAnsi="Arial" w:cs="Arial"/>
          <w:sz w:val="18"/>
          <w:szCs w:val="18"/>
          <w:lang w:val="en-US"/>
        </w:rPr>
      </w:pPr>
    </w:p>
    <w:p w14:paraId="7FD373F3" w14:textId="77777777" w:rsidR="0040406B" w:rsidRDefault="0040406B" w:rsidP="00A07C47">
      <w:pPr>
        <w:rPr>
          <w:rFonts w:ascii="Arial" w:hAnsi="Arial" w:cs="Arial"/>
          <w:sz w:val="18"/>
          <w:szCs w:val="18"/>
          <w:lang w:val="en-US"/>
        </w:rPr>
      </w:pPr>
    </w:p>
    <w:p w14:paraId="6E142530" w14:textId="77777777" w:rsidR="0040406B" w:rsidRDefault="0040406B" w:rsidP="00A07C47">
      <w:pPr>
        <w:rPr>
          <w:rFonts w:ascii="Arial" w:hAnsi="Arial" w:cs="Arial"/>
          <w:sz w:val="18"/>
          <w:szCs w:val="18"/>
          <w:lang w:val="en-US"/>
        </w:rPr>
      </w:pPr>
    </w:p>
    <w:p w14:paraId="15E3A2A5" w14:textId="77777777" w:rsidR="0040406B" w:rsidRDefault="0040406B" w:rsidP="00A07C47">
      <w:pPr>
        <w:rPr>
          <w:rFonts w:ascii="Arial" w:hAnsi="Arial" w:cs="Arial"/>
          <w:sz w:val="18"/>
          <w:szCs w:val="18"/>
          <w:lang w:val="en-US"/>
        </w:rPr>
      </w:pPr>
    </w:p>
    <w:p w14:paraId="58E33F53" w14:textId="1EB17CED" w:rsidR="0040406B" w:rsidRDefault="0040406B" w:rsidP="00A07C47">
      <w:pPr>
        <w:rPr>
          <w:rFonts w:ascii="Arial" w:hAnsi="Arial" w:cs="Arial"/>
          <w:sz w:val="18"/>
          <w:szCs w:val="18"/>
          <w:lang w:val="en-US"/>
        </w:rPr>
      </w:pPr>
      <w:r>
        <w:rPr>
          <w:rFonts w:ascii="Arial" w:hAnsi="Arial" w:cs="Arial"/>
          <w:noProof/>
          <w:sz w:val="18"/>
          <w:szCs w:val="18"/>
        </w:rPr>
        <w:lastRenderedPageBreak/>
        <w:drawing>
          <wp:inline distT="0" distB="0" distL="0" distR="0" wp14:anchorId="1F6862CB" wp14:editId="7582317D">
            <wp:extent cx="5759450" cy="8146415"/>
            <wp:effectExtent l="0" t="0" r="6350" b="698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dienung_Operation_b_AP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477B1A63" w14:textId="77777777" w:rsidR="0040406B" w:rsidRPr="0040406B" w:rsidRDefault="0040406B" w:rsidP="0040406B">
      <w:pPr>
        <w:rPr>
          <w:rFonts w:ascii="Arial" w:hAnsi="Arial" w:cs="Arial"/>
          <w:sz w:val="18"/>
          <w:szCs w:val="18"/>
          <w:lang w:val="en-US"/>
        </w:rPr>
      </w:pPr>
    </w:p>
    <w:p w14:paraId="7AFECB9F" w14:textId="77777777" w:rsidR="0040406B" w:rsidRPr="0040406B" w:rsidRDefault="0040406B" w:rsidP="0040406B">
      <w:pPr>
        <w:rPr>
          <w:rFonts w:ascii="Arial" w:hAnsi="Arial" w:cs="Arial"/>
          <w:sz w:val="18"/>
          <w:szCs w:val="18"/>
          <w:lang w:val="en-US"/>
        </w:rPr>
      </w:pPr>
    </w:p>
    <w:p w14:paraId="10EAE9D4" w14:textId="77777777" w:rsidR="0040406B" w:rsidRPr="0040406B" w:rsidRDefault="0040406B" w:rsidP="0040406B">
      <w:pPr>
        <w:rPr>
          <w:rFonts w:ascii="Arial" w:hAnsi="Arial" w:cs="Arial"/>
          <w:sz w:val="18"/>
          <w:szCs w:val="18"/>
          <w:lang w:val="en-US"/>
        </w:rPr>
      </w:pPr>
    </w:p>
    <w:p w14:paraId="1A1254F6" w14:textId="1BD68CF9" w:rsidR="0040406B" w:rsidRDefault="0040406B" w:rsidP="0040406B">
      <w:pPr>
        <w:rPr>
          <w:rFonts w:ascii="Arial" w:hAnsi="Arial" w:cs="Arial"/>
          <w:sz w:val="18"/>
          <w:szCs w:val="18"/>
          <w:lang w:val="en-US"/>
        </w:rPr>
      </w:pPr>
    </w:p>
    <w:p w14:paraId="1F19146D" w14:textId="77777777" w:rsidR="0040406B" w:rsidRDefault="0040406B" w:rsidP="0040406B">
      <w:pPr>
        <w:rPr>
          <w:rFonts w:ascii="Arial" w:hAnsi="Arial" w:cs="Arial"/>
          <w:sz w:val="18"/>
          <w:szCs w:val="18"/>
          <w:lang w:val="en-US"/>
        </w:rPr>
      </w:pPr>
    </w:p>
    <w:p w14:paraId="20316C19" w14:textId="77777777" w:rsidR="0040406B" w:rsidRDefault="0040406B" w:rsidP="0040406B">
      <w:pPr>
        <w:rPr>
          <w:rFonts w:ascii="Arial" w:hAnsi="Arial" w:cs="Arial"/>
          <w:sz w:val="18"/>
          <w:szCs w:val="18"/>
          <w:lang w:val="en-US"/>
        </w:rPr>
      </w:pPr>
    </w:p>
    <w:p w14:paraId="230CAE09" w14:textId="77777777" w:rsidR="0040406B" w:rsidRDefault="0040406B" w:rsidP="0040406B">
      <w:pPr>
        <w:rPr>
          <w:rFonts w:ascii="Arial" w:hAnsi="Arial" w:cs="Arial"/>
          <w:sz w:val="18"/>
          <w:szCs w:val="18"/>
          <w:lang w:val="en-US"/>
        </w:rPr>
      </w:pPr>
    </w:p>
    <w:p w14:paraId="387D5687" w14:textId="77777777" w:rsidR="0040406B" w:rsidRDefault="0040406B" w:rsidP="0040406B">
      <w:pPr>
        <w:rPr>
          <w:rFonts w:ascii="Arial" w:hAnsi="Arial" w:cs="Arial"/>
          <w:sz w:val="18"/>
          <w:szCs w:val="18"/>
          <w:lang w:val="en-US"/>
        </w:rPr>
      </w:pPr>
    </w:p>
    <w:p w14:paraId="3B6D48EB" w14:textId="77777777" w:rsidR="0040406B" w:rsidRDefault="0040406B" w:rsidP="0040406B">
      <w:pPr>
        <w:rPr>
          <w:rFonts w:ascii="Arial" w:hAnsi="Arial" w:cs="Arial"/>
          <w:sz w:val="18"/>
          <w:szCs w:val="18"/>
          <w:lang w:val="en-US"/>
        </w:rPr>
      </w:pPr>
    </w:p>
    <w:p w14:paraId="6A932AF9" w14:textId="77777777" w:rsidR="0040406B" w:rsidRDefault="0040406B" w:rsidP="0040406B">
      <w:pPr>
        <w:rPr>
          <w:rFonts w:ascii="Arial" w:hAnsi="Arial" w:cs="Arial"/>
          <w:sz w:val="18"/>
          <w:szCs w:val="18"/>
          <w:lang w:val="en-US"/>
        </w:rPr>
      </w:pPr>
    </w:p>
    <w:p w14:paraId="2AE476DD" w14:textId="2C9E0321" w:rsidR="0040406B" w:rsidRPr="0040406B" w:rsidRDefault="0040406B" w:rsidP="0040406B">
      <w:pPr>
        <w:rPr>
          <w:rFonts w:ascii="Arial" w:hAnsi="Arial" w:cs="Arial"/>
          <w:sz w:val="18"/>
          <w:szCs w:val="18"/>
          <w:lang w:val="en-US"/>
        </w:rPr>
      </w:pPr>
      <w:r>
        <w:rPr>
          <w:rFonts w:ascii="Arial" w:hAnsi="Arial" w:cs="Arial"/>
          <w:noProof/>
          <w:sz w:val="18"/>
          <w:szCs w:val="18"/>
        </w:rPr>
        <w:drawing>
          <wp:inline distT="0" distB="0" distL="0" distR="0" wp14:anchorId="44EAE5AD" wp14:editId="05BAD8CE">
            <wp:extent cx="5759450" cy="8146415"/>
            <wp:effectExtent l="0" t="0" r="6350" b="698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s_AP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sectPr w:rsidR="0040406B" w:rsidRPr="0040406B" w:rsidSect="00671FAD">
      <w:footerReference w:type="even" r:id="rId12"/>
      <w:footerReference w:type="default" r:id="rId13"/>
      <w:pgSz w:w="11906" w:h="16838"/>
      <w:pgMar w:top="851" w:right="1418" w:bottom="1134" w:left="1418"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4FD23" w14:textId="77777777" w:rsidR="00FF4F9D" w:rsidRDefault="00FF4F9D" w:rsidP="00671FAD">
      <w:r>
        <w:separator/>
      </w:r>
    </w:p>
  </w:endnote>
  <w:endnote w:type="continuationSeparator" w:id="0">
    <w:p w14:paraId="64153B1D" w14:textId="77777777" w:rsidR="00FF4F9D" w:rsidRDefault="00FF4F9D" w:rsidP="00671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FrutigerLT-Bold">
    <w:altName w:val="Calibri"/>
    <w:panose1 w:val="00000000000000000000"/>
    <w:charset w:val="4D"/>
    <w:family w:val="auto"/>
    <w:notTrueType/>
    <w:pitch w:val="default"/>
    <w:sig w:usb0="03000000" w:usb1="00000000" w:usb2="00000000" w:usb3="00000000" w:csb0="00000001" w:csb1="00000000"/>
  </w:font>
  <w:font w:name="ArialMT">
    <w:charset w:val="00"/>
    <w:family w:val="auto"/>
    <w:pitch w:val="variable"/>
    <w:sig w:usb0="E0002AFF" w:usb1="C0007843" w:usb2="00000009" w:usb3="00000000" w:csb0="000001FF" w:csb1="00000000"/>
  </w:font>
  <w:font w:name="Times-Roman">
    <w:charset w:val="00"/>
    <w:family w:val="auto"/>
    <w:pitch w:val="variable"/>
    <w:sig w:usb0="00000003" w:usb1="00000000" w:usb2="00000000" w:usb3="00000000" w:csb0="00000001" w:csb1="00000000"/>
  </w:font>
  <w:font w:name="FrutigerLT-Roman">
    <w:altName w:val="Frutiger LT 55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7B63C" w14:textId="77777777" w:rsidR="00671FAD" w:rsidRDefault="00671FAD" w:rsidP="00671FAD">
    <w:pPr>
      <w:pStyle w:val="Fuzeile"/>
      <w:framePr w:wrap="around" w:vAnchor="text" w:hAnchor="margin" w:xAlign="right" w:y="1"/>
      <w:rPr>
        <w:rStyle w:val="Seitenzahl"/>
      </w:rPr>
    </w:pPr>
    <w:r>
      <w:rPr>
        <w:rStyle w:val="Seitenzahl"/>
      </w:rPr>
      <w:fldChar w:fldCharType="begin"/>
    </w:r>
    <w:r w:rsidR="000966D6">
      <w:rPr>
        <w:rStyle w:val="Seitenzahl"/>
      </w:rPr>
      <w:instrText>PAGE</w:instrText>
    </w:r>
    <w:r>
      <w:rPr>
        <w:rStyle w:val="Seitenzahl"/>
      </w:rPr>
      <w:instrText xml:space="preserve">  </w:instrText>
    </w:r>
    <w:r>
      <w:rPr>
        <w:rStyle w:val="Seitenzahl"/>
      </w:rPr>
      <w:fldChar w:fldCharType="end"/>
    </w:r>
  </w:p>
  <w:p w14:paraId="1DB70FDD" w14:textId="77777777" w:rsidR="00671FAD" w:rsidRDefault="00671FAD" w:rsidP="00671FA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96674" w14:textId="77777777" w:rsidR="00671FAD" w:rsidRPr="002E67A1" w:rsidRDefault="00671FAD" w:rsidP="002E67A1">
    <w:pPr>
      <w:pStyle w:val="Fuzeile"/>
      <w:framePr w:wrap="around" w:vAnchor="text" w:hAnchor="page" w:x="10419" w:y="-17"/>
      <w:rPr>
        <w:rStyle w:val="Seitenzahl"/>
        <w:sz w:val="18"/>
        <w:szCs w:val="18"/>
      </w:rPr>
    </w:pPr>
    <w:r w:rsidRPr="002E67A1">
      <w:rPr>
        <w:rStyle w:val="Seitenzahl"/>
        <w:sz w:val="18"/>
        <w:szCs w:val="18"/>
      </w:rPr>
      <w:fldChar w:fldCharType="begin"/>
    </w:r>
    <w:r w:rsidR="000966D6" w:rsidRPr="002E67A1">
      <w:rPr>
        <w:rStyle w:val="Seitenzahl"/>
        <w:sz w:val="18"/>
        <w:szCs w:val="18"/>
      </w:rPr>
      <w:instrText>PAGE</w:instrText>
    </w:r>
    <w:r w:rsidRPr="002E67A1">
      <w:rPr>
        <w:rStyle w:val="Seitenzahl"/>
        <w:sz w:val="18"/>
        <w:szCs w:val="18"/>
      </w:rPr>
      <w:instrText xml:space="preserve">  </w:instrText>
    </w:r>
    <w:r w:rsidRPr="002E67A1">
      <w:rPr>
        <w:rStyle w:val="Seitenzahl"/>
        <w:sz w:val="18"/>
        <w:szCs w:val="18"/>
      </w:rPr>
      <w:fldChar w:fldCharType="separate"/>
    </w:r>
    <w:r w:rsidR="00CF2558">
      <w:rPr>
        <w:rStyle w:val="Seitenzahl"/>
        <w:noProof/>
        <w:sz w:val="18"/>
        <w:szCs w:val="18"/>
      </w:rPr>
      <w:t>2</w:t>
    </w:r>
    <w:r w:rsidRPr="002E67A1">
      <w:rPr>
        <w:rStyle w:val="Seitenzahl"/>
        <w:sz w:val="18"/>
        <w:szCs w:val="18"/>
      </w:rPr>
      <w:fldChar w:fldCharType="end"/>
    </w:r>
  </w:p>
  <w:p w14:paraId="649C70A4" w14:textId="77777777" w:rsidR="002E67A1" w:rsidRPr="002E67A1" w:rsidRDefault="00FF4F9D" w:rsidP="002E67A1">
    <w:pPr>
      <w:tabs>
        <w:tab w:val="left" w:pos="6946"/>
      </w:tabs>
      <w:rPr>
        <w:rFonts w:ascii="Arial" w:hAnsi="Arial" w:cs="Arial"/>
        <w:sz w:val="18"/>
        <w:szCs w:val="18"/>
        <w:lang w:val="en-US"/>
      </w:rPr>
    </w:pPr>
    <w:hyperlink r:id="rId1" w:history="1">
      <w:r w:rsidR="002E67A1" w:rsidRPr="002E67A1">
        <w:rPr>
          <w:rStyle w:val="Hyperlink"/>
          <w:rFonts w:ascii="Arial" w:hAnsi="Arial" w:cs="Arial"/>
          <w:sz w:val="18"/>
          <w:szCs w:val="18"/>
          <w:lang w:val="en-US"/>
        </w:rPr>
        <w:t>www.EdschaTS.com</w:t>
      </w:r>
    </w:hyperlink>
    <w:r w:rsidR="002E67A1" w:rsidRPr="002E67A1">
      <w:rPr>
        <w:rFonts w:ascii="Arial" w:hAnsi="Arial" w:cs="Arial"/>
        <w:sz w:val="18"/>
        <w:szCs w:val="18"/>
        <w:lang w:val="en-US"/>
      </w:rPr>
      <w:t xml:space="preserve">   </w:t>
    </w:r>
    <w:r w:rsidR="002E67A1">
      <w:rPr>
        <w:rFonts w:ascii="Arial" w:hAnsi="Arial" w:cs="Arial"/>
        <w:sz w:val="18"/>
        <w:szCs w:val="18"/>
        <w:lang w:val="en-US"/>
      </w:rPr>
      <w:t xml:space="preserve">                                    </w:t>
    </w:r>
    <w:r w:rsidR="002E67A1" w:rsidRPr="002E67A1">
      <w:rPr>
        <w:rFonts w:ascii="Arial" w:hAnsi="Arial" w:cs="Arial"/>
        <w:sz w:val="18"/>
        <w:szCs w:val="18"/>
        <w:lang w:val="en-US"/>
      </w:rPr>
      <w:t>member of VBG GROUP</w:t>
    </w:r>
  </w:p>
  <w:p w14:paraId="609A3132" w14:textId="77777777" w:rsidR="00671FAD" w:rsidRDefault="00671FAD" w:rsidP="00671FAD">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63CA5" w14:textId="77777777" w:rsidR="00FF4F9D" w:rsidRDefault="00FF4F9D" w:rsidP="00671FAD">
      <w:r>
        <w:separator/>
      </w:r>
    </w:p>
  </w:footnote>
  <w:footnote w:type="continuationSeparator" w:id="0">
    <w:p w14:paraId="11F2FDA1" w14:textId="77777777" w:rsidR="00FF4F9D" w:rsidRDefault="00FF4F9D" w:rsidP="00671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0C43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C41FF4"/>
    <w:multiLevelType w:val="hybridMultilevel"/>
    <w:tmpl w:val="2084C9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4E2274C"/>
    <w:multiLevelType w:val="hybridMultilevel"/>
    <w:tmpl w:val="9EF6B8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7165FF9"/>
    <w:multiLevelType w:val="hybridMultilevel"/>
    <w:tmpl w:val="39FA9C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701579F"/>
    <w:multiLevelType w:val="hybridMultilevel"/>
    <w:tmpl w:val="77E4FB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7E1F4820"/>
    <w:multiLevelType w:val="hybridMultilevel"/>
    <w:tmpl w:val="8C8C83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80F"/>
    <w:rsid w:val="000966D6"/>
    <w:rsid w:val="000D404C"/>
    <w:rsid w:val="00136A31"/>
    <w:rsid w:val="001B47EC"/>
    <w:rsid w:val="002E67A1"/>
    <w:rsid w:val="00356B2A"/>
    <w:rsid w:val="0039280F"/>
    <w:rsid w:val="0040406B"/>
    <w:rsid w:val="004932C3"/>
    <w:rsid w:val="00671FAD"/>
    <w:rsid w:val="00672C66"/>
    <w:rsid w:val="00674249"/>
    <w:rsid w:val="00675C65"/>
    <w:rsid w:val="008313C2"/>
    <w:rsid w:val="008402BC"/>
    <w:rsid w:val="00A04D1B"/>
    <w:rsid w:val="00A07C47"/>
    <w:rsid w:val="00B83731"/>
    <w:rsid w:val="00C4506A"/>
    <w:rsid w:val="00CF2558"/>
    <w:rsid w:val="00E525AA"/>
    <w:rsid w:val="00E72071"/>
    <w:rsid w:val="00F726B3"/>
    <w:rsid w:val="00F92C6F"/>
    <w:rsid w:val="00FF3D1F"/>
    <w:rsid w:val="00FF4F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BA797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paragraph" w:styleId="Kopfzeile">
    <w:name w:val="header"/>
    <w:basedOn w:val="Standard"/>
    <w:link w:val="KopfzeileZchn"/>
    <w:rsid w:val="002E67A1"/>
    <w:pPr>
      <w:tabs>
        <w:tab w:val="center" w:pos="4536"/>
        <w:tab w:val="right" w:pos="9072"/>
      </w:tabs>
    </w:pPr>
  </w:style>
  <w:style w:type="character" w:customStyle="1" w:styleId="KopfzeileZchn">
    <w:name w:val="Kopfzeile Zchn"/>
    <w:basedOn w:val="Absatz-Standardschriftart"/>
    <w:link w:val="Kopfzeile"/>
    <w:rsid w:val="002E67A1"/>
    <w:rPr>
      <w:sz w:val="24"/>
    </w:rPr>
  </w:style>
  <w:style w:type="character" w:styleId="Hyperlink">
    <w:name w:val="Hyperlink"/>
    <w:basedOn w:val="Absatz-Standardschriftart"/>
    <w:rsid w:val="002E67A1"/>
    <w:rPr>
      <w:color w:val="0563C1" w:themeColor="hyperlink"/>
      <w:u w:val="single"/>
    </w:rPr>
  </w:style>
  <w:style w:type="paragraph" w:styleId="Sprechblasentext">
    <w:name w:val="Balloon Text"/>
    <w:basedOn w:val="Standard"/>
    <w:link w:val="SprechblasentextZchn"/>
    <w:rsid w:val="00CF2558"/>
    <w:rPr>
      <w:rFonts w:ascii="Tahoma" w:hAnsi="Tahoma" w:cs="Tahoma"/>
      <w:sz w:val="16"/>
      <w:szCs w:val="16"/>
    </w:rPr>
  </w:style>
  <w:style w:type="character" w:customStyle="1" w:styleId="SprechblasentextZchn">
    <w:name w:val="Sprechblasentext Zchn"/>
    <w:basedOn w:val="Absatz-Standardschriftart"/>
    <w:link w:val="Sprechblasentext"/>
    <w:rsid w:val="00CF25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qFormat/>
    <w:pPr>
      <w:keepNext/>
      <w:tabs>
        <w:tab w:val="left" w:pos="624"/>
        <w:tab w:val="left" w:pos="2283"/>
      </w:tabs>
      <w:outlineLvl w:val="0"/>
    </w:pPr>
    <w:rPr>
      <w:rFonts w:ascii="FrutigerLT-Bold" w:hAnsi="FrutigerLT-Bold"/>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1">
    <w:name w:val="Formatvorlage1"/>
    <w:rPr>
      <w:rFonts w:ascii="ArialMT" w:hAnsi="ArialMT"/>
      <w:noProof w:val="0"/>
      <w:color w:val="000000"/>
      <w:spacing w:val="0"/>
      <w:w w:val="100"/>
      <w:position w:val="0"/>
      <w:sz w:val="24"/>
      <w:u w:val="none"/>
      <w:vertAlign w:val="baseline"/>
      <w:em w:val="none"/>
      <w:lang w:val="de-DE"/>
    </w:rPr>
  </w:style>
  <w:style w:type="paragraph" w:customStyle="1" w:styleId="KeinAbsatzformat">
    <w:name w:val="[Kein Absatzformat]"/>
    <w:pPr>
      <w:widowControl w:val="0"/>
      <w:autoSpaceDE w:val="0"/>
      <w:autoSpaceDN w:val="0"/>
      <w:adjustRightInd w:val="0"/>
      <w:spacing w:line="288" w:lineRule="auto"/>
      <w:textAlignment w:val="center"/>
    </w:pPr>
    <w:rPr>
      <w:rFonts w:ascii="Times-Roman" w:eastAsia="Times New Roman" w:hAnsi="Times-Roman"/>
      <w:color w:val="000000"/>
      <w:sz w:val="24"/>
    </w:rPr>
  </w:style>
  <w:style w:type="character" w:customStyle="1" w:styleId="TabelleFettNormal">
    <w:name w:val="Tabelle Fett Normal"/>
    <w:rPr>
      <w:rFonts w:ascii="FrutigerLT-Bold" w:hAnsi="FrutigerLT-Bold"/>
      <w:b/>
      <w:noProof w:val="0"/>
      <w:sz w:val="18"/>
      <w:lang w:val="de-DE"/>
    </w:rPr>
  </w:style>
  <w:style w:type="character" w:customStyle="1" w:styleId="TabelleNormalNormal">
    <w:name w:val="Tabelle Normal Normal"/>
    <w:rPr>
      <w:rFonts w:ascii="FrutigerLT-Roman" w:hAnsi="FrutigerLT-Roman"/>
      <w:noProof w:val="0"/>
      <w:sz w:val="18"/>
      <w:lang w:val="de-DE"/>
    </w:rPr>
  </w:style>
  <w:style w:type="character" w:customStyle="1" w:styleId="itxtrst">
    <w:name w:val="itxtrst"/>
    <w:rsid w:val="00527238"/>
  </w:style>
  <w:style w:type="paragraph" w:styleId="Fuzeile">
    <w:name w:val="footer"/>
    <w:basedOn w:val="Standard"/>
    <w:link w:val="FuzeileZchn"/>
    <w:uiPriority w:val="99"/>
    <w:unhideWhenUsed/>
    <w:rsid w:val="00173436"/>
    <w:pPr>
      <w:tabs>
        <w:tab w:val="center" w:pos="4536"/>
        <w:tab w:val="right" w:pos="9072"/>
      </w:tabs>
    </w:pPr>
    <w:rPr>
      <w:lang w:val="x-none" w:eastAsia="x-none"/>
    </w:rPr>
  </w:style>
  <w:style w:type="character" w:customStyle="1" w:styleId="FuzeileZchn">
    <w:name w:val="Fußzeile Zchn"/>
    <w:link w:val="Fuzeile"/>
    <w:uiPriority w:val="99"/>
    <w:rsid w:val="00173436"/>
    <w:rPr>
      <w:sz w:val="24"/>
    </w:rPr>
  </w:style>
  <w:style w:type="character" w:styleId="Seitenzahl">
    <w:name w:val="page number"/>
    <w:uiPriority w:val="99"/>
    <w:semiHidden/>
    <w:unhideWhenUsed/>
    <w:rsid w:val="00173436"/>
  </w:style>
  <w:style w:type="character" w:customStyle="1" w:styleId="longtext">
    <w:name w:val="long_text"/>
    <w:rsid w:val="00E57416"/>
  </w:style>
  <w:style w:type="character" w:customStyle="1" w:styleId="hps">
    <w:name w:val="hps"/>
    <w:rsid w:val="00E57416"/>
  </w:style>
  <w:style w:type="character" w:customStyle="1" w:styleId="shorttext">
    <w:name w:val="short_text"/>
    <w:rsid w:val="00E57416"/>
  </w:style>
  <w:style w:type="character" w:customStyle="1" w:styleId="style25">
    <w:name w:val="style25"/>
    <w:basedOn w:val="Absatz-Standardschriftart"/>
    <w:rsid w:val="00E5084D"/>
  </w:style>
  <w:style w:type="paragraph" w:styleId="Kopfzeile">
    <w:name w:val="header"/>
    <w:basedOn w:val="Standard"/>
    <w:link w:val="KopfzeileZchn"/>
    <w:rsid w:val="002E67A1"/>
    <w:pPr>
      <w:tabs>
        <w:tab w:val="center" w:pos="4536"/>
        <w:tab w:val="right" w:pos="9072"/>
      </w:tabs>
    </w:pPr>
  </w:style>
  <w:style w:type="character" w:customStyle="1" w:styleId="KopfzeileZchn">
    <w:name w:val="Kopfzeile Zchn"/>
    <w:basedOn w:val="Absatz-Standardschriftart"/>
    <w:link w:val="Kopfzeile"/>
    <w:rsid w:val="002E67A1"/>
    <w:rPr>
      <w:sz w:val="24"/>
    </w:rPr>
  </w:style>
  <w:style w:type="character" w:styleId="Hyperlink">
    <w:name w:val="Hyperlink"/>
    <w:basedOn w:val="Absatz-Standardschriftart"/>
    <w:rsid w:val="002E67A1"/>
    <w:rPr>
      <w:color w:val="0563C1" w:themeColor="hyperlink"/>
      <w:u w:val="single"/>
    </w:rPr>
  </w:style>
  <w:style w:type="paragraph" w:styleId="Sprechblasentext">
    <w:name w:val="Balloon Text"/>
    <w:basedOn w:val="Standard"/>
    <w:link w:val="SprechblasentextZchn"/>
    <w:rsid w:val="00CF2558"/>
    <w:rPr>
      <w:rFonts w:ascii="Tahoma" w:hAnsi="Tahoma" w:cs="Tahoma"/>
      <w:sz w:val="16"/>
      <w:szCs w:val="16"/>
    </w:rPr>
  </w:style>
  <w:style w:type="character" w:customStyle="1" w:styleId="SprechblasentextZchn">
    <w:name w:val="Sprechblasentext Zchn"/>
    <w:basedOn w:val="Absatz-Standardschriftart"/>
    <w:link w:val="Sprechblasentext"/>
    <w:rsid w:val="00CF25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717958">
      <w:bodyDiv w:val="1"/>
      <w:marLeft w:val="0"/>
      <w:marRight w:val="0"/>
      <w:marTop w:val="0"/>
      <w:marBottom w:val="0"/>
      <w:divBdr>
        <w:top w:val="none" w:sz="0" w:space="0" w:color="auto"/>
        <w:left w:val="none" w:sz="0" w:space="0" w:color="auto"/>
        <w:bottom w:val="none" w:sz="0" w:space="0" w:color="auto"/>
        <w:right w:val="none" w:sz="0" w:space="0" w:color="auto"/>
      </w:divBdr>
      <w:divsChild>
        <w:div w:id="958299575">
          <w:marLeft w:val="0"/>
          <w:marRight w:val="0"/>
          <w:marTop w:val="0"/>
          <w:marBottom w:val="0"/>
          <w:divBdr>
            <w:top w:val="none" w:sz="0" w:space="0" w:color="auto"/>
            <w:left w:val="none" w:sz="0" w:space="0" w:color="auto"/>
            <w:bottom w:val="none" w:sz="0" w:space="0" w:color="auto"/>
            <w:right w:val="none" w:sz="0" w:space="0" w:color="auto"/>
          </w:divBdr>
          <w:divsChild>
            <w:div w:id="73286479">
              <w:marLeft w:val="0"/>
              <w:marRight w:val="0"/>
              <w:marTop w:val="0"/>
              <w:marBottom w:val="0"/>
              <w:divBdr>
                <w:top w:val="none" w:sz="0" w:space="0" w:color="auto"/>
                <w:left w:val="none" w:sz="0" w:space="0" w:color="auto"/>
                <w:bottom w:val="none" w:sz="0" w:space="0" w:color="auto"/>
                <w:right w:val="none" w:sz="0" w:space="0" w:color="auto"/>
              </w:divBdr>
              <w:divsChild>
                <w:div w:id="1128281602">
                  <w:marLeft w:val="0"/>
                  <w:marRight w:val="0"/>
                  <w:marTop w:val="0"/>
                  <w:marBottom w:val="0"/>
                  <w:divBdr>
                    <w:top w:val="none" w:sz="0" w:space="0" w:color="auto"/>
                    <w:left w:val="none" w:sz="0" w:space="0" w:color="auto"/>
                    <w:bottom w:val="none" w:sz="0" w:space="0" w:color="auto"/>
                    <w:right w:val="none" w:sz="0" w:space="0" w:color="auto"/>
                  </w:divBdr>
                  <w:divsChild>
                    <w:div w:id="1856308102">
                      <w:marLeft w:val="0"/>
                      <w:marRight w:val="0"/>
                      <w:marTop w:val="0"/>
                      <w:marBottom w:val="0"/>
                      <w:divBdr>
                        <w:top w:val="none" w:sz="0" w:space="0" w:color="auto"/>
                        <w:left w:val="none" w:sz="0" w:space="0" w:color="auto"/>
                        <w:bottom w:val="none" w:sz="0" w:space="0" w:color="auto"/>
                        <w:right w:val="none" w:sz="0" w:space="0" w:color="auto"/>
                      </w:divBdr>
                      <w:divsChild>
                        <w:div w:id="2117825200">
                          <w:marLeft w:val="0"/>
                          <w:marRight w:val="0"/>
                          <w:marTop w:val="0"/>
                          <w:marBottom w:val="0"/>
                          <w:divBdr>
                            <w:top w:val="none" w:sz="0" w:space="0" w:color="auto"/>
                            <w:left w:val="none" w:sz="0" w:space="0" w:color="auto"/>
                            <w:bottom w:val="none" w:sz="0" w:space="0" w:color="auto"/>
                            <w:right w:val="none" w:sz="0" w:space="0" w:color="auto"/>
                          </w:divBdr>
                          <w:divsChild>
                            <w:div w:id="16615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982391">
      <w:bodyDiv w:val="1"/>
      <w:marLeft w:val="0"/>
      <w:marRight w:val="0"/>
      <w:marTop w:val="0"/>
      <w:marBottom w:val="0"/>
      <w:divBdr>
        <w:top w:val="none" w:sz="0" w:space="0" w:color="auto"/>
        <w:left w:val="none" w:sz="0" w:space="0" w:color="auto"/>
        <w:bottom w:val="none" w:sz="0" w:space="0" w:color="auto"/>
        <w:right w:val="none" w:sz="0" w:space="0" w:color="auto"/>
      </w:divBdr>
      <w:divsChild>
        <w:div w:id="1477868211">
          <w:marLeft w:val="0"/>
          <w:marRight w:val="0"/>
          <w:marTop w:val="0"/>
          <w:marBottom w:val="0"/>
          <w:divBdr>
            <w:top w:val="none" w:sz="0" w:space="0" w:color="auto"/>
            <w:left w:val="none" w:sz="0" w:space="0" w:color="auto"/>
            <w:bottom w:val="none" w:sz="0" w:space="0" w:color="auto"/>
            <w:right w:val="none" w:sz="0" w:space="0" w:color="auto"/>
          </w:divBdr>
          <w:divsChild>
            <w:div w:id="726413221">
              <w:marLeft w:val="0"/>
              <w:marRight w:val="0"/>
              <w:marTop w:val="0"/>
              <w:marBottom w:val="0"/>
              <w:divBdr>
                <w:top w:val="none" w:sz="0" w:space="0" w:color="auto"/>
                <w:left w:val="none" w:sz="0" w:space="0" w:color="auto"/>
                <w:bottom w:val="none" w:sz="0" w:space="0" w:color="auto"/>
                <w:right w:val="none" w:sz="0" w:space="0" w:color="auto"/>
              </w:divBdr>
              <w:divsChild>
                <w:div w:id="1258442782">
                  <w:marLeft w:val="0"/>
                  <w:marRight w:val="0"/>
                  <w:marTop w:val="0"/>
                  <w:marBottom w:val="0"/>
                  <w:divBdr>
                    <w:top w:val="none" w:sz="0" w:space="0" w:color="auto"/>
                    <w:left w:val="none" w:sz="0" w:space="0" w:color="auto"/>
                    <w:bottom w:val="none" w:sz="0" w:space="0" w:color="auto"/>
                    <w:right w:val="none" w:sz="0" w:space="0" w:color="auto"/>
                  </w:divBdr>
                  <w:divsChild>
                    <w:div w:id="768158068">
                      <w:marLeft w:val="0"/>
                      <w:marRight w:val="0"/>
                      <w:marTop w:val="0"/>
                      <w:marBottom w:val="0"/>
                      <w:divBdr>
                        <w:top w:val="none" w:sz="0" w:space="0" w:color="auto"/>
                        <w:left w:val="none" w:sz="0" w:space="0" w:color="auto"/>
                        <w:bottom w:val="none" w:sz="0" w:space="0" w:color="auto"/>
                        <w:right w:val="none" w:sz="0" w:space="0" w:color="auto"/>
                      </w:divBdr>
                      <w:divsChild>
                        <w:div w:id="1187789742">
                          <w:marLeft w:val="0"/>
                          <w:marRight w:val="0"/>
                          <w:marTop w:val="0"/>
                          <w:marBottom w:val="0"/>
                          <w:divBdr>
                            <w:top w:val="none" w:sz="0" w:space="0" w:color="auto"/>
                            <w:left w:val="none" w:sz="0" w:space="0" w:color="auto"/>
                            <w:bottom w:val="none" w:sz="0" w:space="0" w:color="auto"/>
                            <w:right w:val="none" w:sz="0" w:space="0" w:color="auto"/>
                          </w:divBdr>
                          <w:divsChild>
                            <w:div w:id="19038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dschaTS.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426</Words>
  <Characters>2687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Vollplanenverdeck</vt:lpstr>
    </vt:vector>
  </TitlesOfParts>
  <Company>VARION GMBH</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Vollplanenverdeck</dc:title>
  <dc:subject/>
  <dc:creator>Horst Hallmann</dc:creator>
  <cp:keywords/>
  <cp:lastModifiedBy>Klaus Hallmann</cp:lastModifiedBy>
  <cp:revision>4</cp:revision>
  <cp:lastPrinted>2010-09-10T09:48:00Z</cp:lastPrinted>
  <dcterms:created xsi:type="dcterms:W3CDTF">2016-04-08T13:21:00Z</dcterms:created>
  <dcterms:modified xsi:type="dcterms:W3CDTF">2016-04-11T09:52:00Z</dcterms:modified>
</cp:coreProperties>
</file>